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C2B2" w14:textId="1CCEDD12" w:rsidR="00212F4D" w:rsidRPr="00070B32" w:rsidRDefault="00212F4D" w:rsidP="00212F4D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Obrazloženje </w:t>
      </w:r>
      <w:r w:rsidR="00031A70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I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I. izmjena i dopuna proračuna Općine </w:t>
      </w:r>
    </w:p>
    <w:p w14:paraId="6A240FB6" w14:textId="63FBB1FD" w:rsidR="00212F4D" w:rsidRPr="00070B32" w:rsidRDefault="00212F4D" w:rsidP="00212F4D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Starigrad za 202</w:t>
      </w:r>
      <w:r w:rsidR="00623090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4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godinu </w:t>
      </w:r>
    </w:p>
    <w:p w14:paraId="047BB7C0" w14:textId="77777777"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4F32E" w14:textId="77777777"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14:paraId="0531E88E" w14:textId="77777777"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14:paraId="2305E13B" w14:textId="4A759B7A" w:rsidR="00031A70" w:rsidRDefault="00212F4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 w:rsidR="00623090">
        <w:rPr>
          <w:rFonts w:ascii="Times New Roman" w:hAnsi="Times New Roman" w:cs="Times New Roman"/>
          <w:sz w:val="24"/>
          <w:szCs w:val="24"/>
        </w:rPr>
        <w:t>4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kao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2DC">
        <w:rPr>
          <w:rFonts w:ascii="Times New Roman" w:hAnsi="Times New Roman" w:cs="Times New Roman"/>
          <w:sz w:val="24"/>
          <w:szCs w:val="24"/>
        </w:rPr>
        <w:t>rojekcije proračuna za 202</w:t>
      </w:r>
      <w:r w:rsidR="00623090">
        <w:rPr>
          <w:rFonts w:ascii="Times New Roman" w:hAnsi="Times New Roman" w:cs="Times New Roman"/>
          <w:sz w:val="24"/>
          <w:szCs w:val="24"/>
        </w:rPr>
        <w:t>5</w:t>
      </w:r>
      <w:r w:rsidRPr="00A532DC">
        <w:rPr>
          <w:rFonts w:ascii="Times New Roman" w:hAnsi="Times New Roman" w:cs="Times New Roman"/>
          <w:sz w:val="24"/>
          <w:szCs w:val="24"/>
        </w:rPr>
        <w:t>. i 202</w:t>
      </w:r>
      <w:r w:rsidR="00623090">
        <w:rPr>
          <w:rFonts w:ascii="Times New Roman" w:hAnsi="Times New Roman" w:cs="Times New Roman"/>
          <w:sz w:val="24"/>
          <w:szCs w:val="24"/>
        </w:rPr>
        <w:t>6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usvojene su na </w:t>
      </w:r>
      <w:r w:rsidR="00623090">
        <w:rPr>
          <w:rFonts w:ascii="Times New Roman" w:hAnsi="Times New Roman" w:cs="Times New Roman"/>
          <w:sz w:val="24"/>
          <w:szCs w:val="24"/>
        </w:rPr>
        <w:t>16</w:t>
      </w:r>
      <w:r w:rsidRPr="00A532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32DC">
        <w:rPr>
          <w:rFonts w:ascii="Times New Roman" w:hAnsi="Times New Roman" w:cs="Times New Roman"/>
          <w:sz w:val="24"/>
          <w:szCs w:val="24"/>
        </w:rPr>
        <w:t>jednici</w:t>
      </w:r>
      <w:r>
        <w:rPr>
          <w:rFonts w:ascii="Times New Roman" w:hAnsi="Times New Roman" w:cs="Times New Roman"/>
          <w:sz w:val="24"/>
          <w:szCs w:val="24"/>
        </w:rPr>
        <w:t xml:space="preserve"> Općinskoj vijeća Općine Starigrad održanoj </w:t>
      </w:r>
      <w:r w:rsidR="00623090">
        <w:rPr>
          <w:rFonts w:ascii="Times New Roman" w:hAnsi="Times New Roman" w:cs="Times New Roman"/>
          <w:sz w:val="24"/>
          <w:szCs w:val="24"/>
        </w:rPr>
        <w:t>30</w:t>
      </w:r>
      <w:r w:rsidRPr="00A532DC">
        <w:rPr>
          <w:rFonts w:ascii="Times New Roman" w:hAnsi="Times New Roman" w:cs="Times New Roman"/>
          <w:sz w:val="24"/>
          <w:szCs w:val="24"/>
        </w:rPr>
        <w:t>. studenog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3090">
        <w:rPr>
          <w:rFonts w:ascii="Times New Roman" w:hAnsi="Times New Roman" w:cs="Times New Roman"/>
          <w:sz w:val="24"/>
          <w:szCs w:val="24"/>
        </w:rPr>
        <w:t>3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godine,  a objavljen je u </w:t>
      </w:r>
      <w:r>
        <w:rPr>
          <w:rFonts w:ascii="Times New Roman" w:hAnsi="Times New Roman" w:cs="Times New Roman"/>
          <w:sz w:val="24"/>
          <w:szCs w:val="24"/>
        </w:rPr>
        <w:t xml:space="preserve">Službenom glasniku Zadarske županije broj </w:t>
      </w:r>
      <w:r w:rsidR="00623090">
        <w:rPr>
          <w:rFonts w:ascii="Times New Roman" w:hAnsi="Times New Roman" w:cs="Times New Roman"/>
          <w:sz w:val="24"/>
          <w:szCs w:val="24"/>
        </w:rPr>
        <w:t>20/23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1A70">
        <w:rPr>
          <w:rFonts w:ascii="Times New Roman" w:hAnsi="Times New Roman" w:cs="Times New Roman"/>
          <w:sz w:val="24"/>
          <w:szCs w:val="24"/>
        </w:rPr>
        <w:t xml:space="preserve"> Prve izmjene i dopune </w:t>
      </w:r>
      <w:r w:rsidR="00031A70" w:rsidRPr="00031A70">
        <w:rPr>
          <w:rFonts w:ascii="Times New Roman" w:hAnsi="Times New Roman" w:cs="Times New Roman"/>
          <w:sz w:val="24"/>
          <w:szCs w:val="24"/>
        </w:rPr>
        <w:t>Proračuna Općine Starigrad za 2024. godinu</w:t>
      </w:r>
      <w:r w:rsidR="00031A70" w:rsidRPr="00031A70">
        <w:t xml:space="preserve"> </w:t>
      </w:r>
      <w:r w:rsidR="00031A70" w:rsidRPr="00031A70">
        <w:rPr>
          <w:rFonts w:ascii="Times New Roman" w:hAnsi="Times New Roman" w:cs="Times New Roman"/>
          <w:sz w:val="24"/>
          <w:szCs w:val="24"/>
        </w:rPr>
        <w:t xml:space="preserve">usvojene su na </w:t>
      </w:r>
      <w:r w:rsidR="00031A70">
        <w:rPr>
          <w:rFonts w:ascii="Times New Roman" w:hAnsi="Times New Roman" w:cs="Times New Roman"/>
          <w:sz w:val="24"/>
          <w:szCs w:val="24"/>
        </w:rPr>
        <w:t>22</w:t>
      </w:r>
      <w:r w:rsidR="00031A70" w:rsidRPr="00031A70">
        <w:rPr>
          <w:rFonts w:ascii="Times New Roman" w:hAnsi="Times New Roman" w:cs="Times New Roman"/>
          <w:sz w:val="24"/>
          <w:szCs w:val="24"/>
        </w:rPr>
        <w:t xml:space="preserve">. sjednici Općinskoj vijeća Općine Starigrad održanoj </w:t>
      </w:r>
      <w:r w:rsidR="00031A70">
        <w:rPr>
          <w:rFonts w:ascii="Times New Roman" w:hAnsi="Times New Roman" w:cs="Times New Roman"/>
          <w:sz w:val="24"/>
          <w:szCs w:val="24"/>
        </w:rPr>
        <w:t>06</w:t>
      </w:r>
      <w:r w:rsidR="00031A70" w:rsidRPr="00031A70">
        <w:rPr>
          <w:rFonts w:ascii="Times New Roman" w:hAnsi="Times New Roman" w:cs="Times New Roman"/>
          <w:sz w:val="24"/>
          <w:szCs w:val="24"/>
        </w:rPr>
        <w:t xml:space="preserve">. </w:t>
      </w:r>
      <w:r w:rsidR="00031A70">
        <w:rPr>
          <w:rFonts w:ascii="Times New Roman" w:hAnsi="Times New Roman" w:cs="Times New Roman"/>
          <w:sz w:val="24"/>
          <w:szCs w:val="24"/>
        </w:rPr>
        <w:t>rujna</w:t>
      </w:r>
      <w:r w:rsidR="00031A70" w:rsidRPr="00031A70">
        <w:rPr>
          <w:rFonts w:ascii="Times New Roman" w:hAnsi="Times New Roman" w:cs="Times New Roman"/>
          <w:sz w:val="24"/>
          <w:szCs w:val="24"/>
        </w:rPr>
        <w:t xml:space="preserve"> 202</w:t>
      </w:r>
      <w:r w:rsidR="00031A70">
        <w:rPr>
          <w:rFonts w:ascii="Times New Roman" w:hAnsi="Times New Roman" w:cs="Times New Roman"/>
          <w:sz w:val="24"/>
          <w:szCs w:val="24"/>
        </w:rPr>
        <w:t>4</w:t>
      </w:r>
      <w:r w:rsidR="00031A70" w:rsidRPr="00031A70">
        <w:rPr>
          <w:rFonts w:ascii="Times New Roman" w:hAnsi="Times New Roman" w:cs="Times New Roman"/>
          <w:sz w:val="24"/>
          <w:szCs w:val="24"/>
        </w:rPr>
        <w:t>. godine,  a objavljen</w:t>
      </w:r>
      <w:r w:rsidR="00031A70">
        <w:rPr>
          <w:rFonts w:ascii="Times New Roman" w:hAnsi="Times New Roman" w:cs="Times New Roman"/>
          <w:sz w:val="24"/>
          <w:szCs w:val="24"/>
        </w:rPr>
        <w:t>e</w:t>
      </w:r>
      <w:r w:rsidR="00031A70" w:rsidRPr="00031A70">
        <w:rPr>
          <w:rFonts w:ascii="Times New Roman" w:hAnsi="Times New Roman" w:cs="Times New Roman"/>
          <w:sz w:val="24"/>
          <w:szCs w:val="24"/>
        </w:rPr>
        <w:t xml:space="preserve"> </w:t>
      </w:r>
      <w:r w:rsidR="00031A70">
        <w:rPr>
          <w:rFonts w:ascii="Times New Roman" w:hAnsi="Times New Roman" w:cs="Times New Roman"/>
          <w:sz w:val="24"/>
          <w:szCs w:val="24"/>
        </w:rPr>
        <w:t>su</w:t>
      </w:r>
      <w:r w:rsidR="00031A70" w:rsidRPr="00031A70">
        <w:rPr>
          <w:rFonts w:ascii="Times New Roman" w:hAnsi="Times New Roman" w:cs="Times New Roman"/>
          <w:sz w:val="24"/>
          <w:szCs w:val="24"/>
        </w:rPr>
        <w:t xml:space="preserve"> u Službenom glasniku </w:t>
      </w:r>
      <w:r w:rsidR="00031A70">
        <w:rPr>
          <w:rFonts w:ascii="Times New Roman" w:hAnsi="Times New Roman" w:cs="Times New Roman"/>
          <w:sz w:val="24"/>
          <w:szCs w:val="24"/>
        </w:rPr>
        <w:t>Općine Starigrad</w:t>
      </w:r>
      <w:r w:rsidR="00031A70" w:rsidRPr="00031A70">
        <w:rPr>
          <w:rFonts w:ascii="Times New Roman" w:hAnsi="Times New Roman" w:cs="Times New Roman"/>
          <w:sz w:val="24"/>
          <w:szCs w:val="24"/>
        </w:rPr>
        <w:t xml:space="preserve"> broj </w:t>
      </w:r>
      <w:r w:rsidR="00031A70">
        <w:rPr>
          <w:rFonts w:ascii="Times New Roman" w:hAnsi="Times New Roman" w:cs="Times New Roman"/>
          <w:sz w:val="24"/>
          <w:szCs w:val="24"/>
        </w:rPr>
        <w:t>8/24</w:t>
      </w:r>
      <w:r w:rsidR="00031A70" w:rsidRPr="00031A70">
        <w:rPr>
          <w:rFonts w:ascii="Times New Roman" w:hAnsi="Times New Roman" w:cs="Times New Roman"/>
          <w:sz w:val="24"/>
          <w:szCs w:val="24"/>
        </w:rPr>
        <w:t>.</w:t>
      </w:r>
    </w:p>
    <w:p w14:paraId="08F4EDE6" w14:textId="77777777" w:rsidR="00D677D0" w:rsidRDefault="00D677D0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D677D0">
        <w:rPr>
          <w:rFonts w:ascii="Times New Roman" w:hAnsi="Times New Roman" w:cs="Times New Roman"/>
          <w:sz w:val="24"/>
          <w:szCs w:val="24"/>
        </w:rPr>
        <w:t>Na osnovi članka 45. Zakona o proračunu („Narodne novine“ broj 144/21) predstavničko tijelo donosi izmjene i dopune proračuna za tekuću godinu na razini skupine ekonomske klasifikacije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7D0">
        <w:rPr>
          <w:rFonts w:ascii="Times New Roman" w:hAnsi="Times New Roman" w:cs="Times New Roman"/>
          <w:sz w:val="24"/>
          <w:szCs w:val="24"/>
        </w:rPr>
        <w:t>Izmjenama i dopunama proračuna mijenja se isključivo plan za tekuću proračunsku godinu.</w:t>
      </w:r>
      <w:r w:rsidRPr="00D677D0">
        <w:t xml:space="preserve"> </w:t>
      </w:r>
      <w:r w:rsidRPr="00D677D0">
        <w:rPr>
          <w:rFonts w:ascii="Times New Roman" w:hAnsi="Times New Roman" w:cs="Times New Roman"/>
          <w:sz w:val="24"/>
          <w:szCs w:val="24"/>
        </w:rPr>
        <w:t>Izmjene i dopune proračuna sastoje se od plana za tekuću proračunsku godinu i sadrže opći i posebni dio te obrazloženje izmjena i dopuna proračuna.</w:t>
      </w:r>
    </w:p>
    <w:p w14:paraId="12607CA4" w14:textId="7581C1AA" w:rsidR="00C24737" w:rsidRDefault="00F81324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</w:t>
      </w:r>
      <w:r w:rsidR="00C2473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izmjene i dopune prorač</w:t>
      </w:r>
      <w:r w:rsidR="00212F4D">
        <w:rPr>
          <w:rFonts w:ascii="Times New Roman" w:hAnsi="Times New Roman" w:cs="Times New Roman"/>
          <w:sz w:val="24"/>
          <w:szCs w:val="24"/>
        </w:rPr>
        <w:t>una Općine Starigrad za 202</w:t>
      </w:r>
      <w:r w:rsidR="00623090">
        <w:rPr>
          <w:rFonts w:ascii="Times New Roman" w:hAnsi="Times New Roman" w:cs="Times New Roman"/>
          <w:sz w:val="24"/>
          <w:szCs w:val="24"/>
        </w:rPr>
        <w:t>4</w:t>
      </w:r>
      <w:r w:rsidR="00212F4D">
        <w:rPr>
          <w:rFonts w:ascii="Times New Roman" w:hAnsi="Times New Roman" w:cs="Times New Roman"/>
          <w:sz w:val="24"/>
          <w:szCs w:val="24"/>
        </w:rPr>
        <w:t xml:space="preserve">. godinu </w:t>
      </w:r>
      <w:r w:rsidR="00C24737" w:rsidRPr="00C24737">
        <w:rPr>
          <w:rFonts w:ascii="Times New Roman" w:hAnsi="Times New Roman" w:cs="Times New Roman"/>
          <w:sz w:val="24"/>
          <w:szCs w:val="24"/>
        </w:rPr>
        <w:t>sastavljaju se radi usklađivanja prihoda i rashoda Proračuna sa ostvarenjem u tekućoj proračunskoj godini i planiranim ostvarenjem do kraja godine</w:t>
      </w:r>
      <w:r w:rsidR="007048A0">
        <w:rPr>
          <w:rFonts w:ascii="Times New Roman" w:hAnsi="Times New Roman" w:cs="Times New Roman"/>
          <w:sz w:val="24"/>
          <w:szCs w:val="24"/>
        </w:rPr>
        <w:t>.</w:t>
      </w:r>
    </w:p>
    <w:p w14:paraId="1E7ACCC0" w14:textId="2975418D" w:rsidR="00623090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  <w:r w:rsidR="00623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D7FC0" w14:textId="5A5C356F" w:rsidR="003401AD" w:rsidRDefault="00623090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6801" w:rsidRPr="005601F5">
        <w:rPr>
          <w:rFonts w:ascii="Times New Roman" w:hAnsi="Times New Roman" w:cs="Times New Roman"/>
          <w:sz w:val="24"/>
          <w:szCs w:val="24"/>
        </w:rPr>
        <w:t xml:space="preserve">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14:paraId="2F345D74" w14:textId="06F209B4" w:rsidR="00C24737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14:paraId="198EBBBC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14:paraId="13C4D658" w14:textId="77777777" w:rsidR="00993B4B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14:paraId="015FB4E9" w14:textId="4BA97A39" w:rsidR="003E2139" w:rsidRDefault="00212F4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04157"/>
      <w:r w:rsidRPr="00F024D8">
        <w:rPr>
          <w:rFonts w:ascii="Times New Roman" w:hAnsi="Times New Roman" w:cs="Times New Roman"/>
          <w:sz w:val="24"/>
          <w:szCs w:val="24"/>
        </w:rPr>
        <w:t>I</w:t>
      </w:r>
      <w:r w:rsidR="00C24737">
        <w:rPr>
          <w:rFonts w:ascii="Times New Roman" w:hAnsi="Times New Roman" w:cs="Times New Roman"/>
          <w:sz w:val="24"/>
          <w:szCs w:val="24"/>
        </w:rPr>
        <w:t>I</w:t>
      </w:r>
      <w:r w:rsidRPr="00F024D8">
        <w:rPr>
          <w:rFonts w:ascii="Times New Roman" w:hAnsi="Times New Roman" w:cs="Times New Roman"/>
          <w:sz w:val="24"/>
          <w:szCs w:val="24"/>
        </w:rPr>
        <w:t xml:space="preserve">. Izmjenama i dopunama Proračuna Općine Starigrad </w:t>
      </w:r>
      <w:bookmarkEnd w:id="0"/>
      <w:r w:rsidRPr="00F024D8">
        <w:rPr>
          <w:rFonts w:ascii="Times New Roman" w:hAnsi="Times New Roman" w:cs="Times New Roman"/>
          <w:sz w:val="24"/>
          <w:szCs w:val="24"/>
        </w:rPr>
        <w:t xml:space="preserve">predlaže se proračun u iznosu </w:t>
      </w:r>
      <w:r w:rsidR="007048A0">
        <w:rPr>
          <w:rFonts w:ascii="Times New Roman" w:hAnsi="Times New Roman" w:cs="Times New Roman"/>
          <w:sz w:val="24"/>
          <w:szCs w:val="24"/>
        </w:rPr>
        <w:t>5</w:t>
      </w:r>
      <w:r w:rsidR="00F024D8" w:rsidRPr="00F024D8">
        <w:rPr>
          <w:rFonts w:ascii="Times New Roman" w:hAnsi="Times New Roman" w:cs="Times New Roman"/>
          <w:sz w:val="24"/>
          <w:szCs w:val="24"/>
        </w:rPr>
        <w:t>.</w:t>
      </w:r>
      <w:r w:rsidR="007048A0">
        <w:rPr>
          <w:rFonts w:ascii="Times New Roman" w:hAnsi="Times New Roman" w:cs="Times New Roman"/>
          <w:sz w:val="24"/>
          <w:szCs w:val="24"/>
        </w:rPr>
        <w:t>032</w:t>
      </w:r>
      <w:r w:rsidR="00F024D8" w:rsidRPr="00F024D8">
        <w:rPr>
          <w:rFonts w:ascii="Times New Roman" w:hAnsi="Times New Roman" w:cs="Times New Roman"/>
          <w:sz w:val="24"/>
          <w:szCs w:val="24"/>
        </w:rPr>
        <w:t>.</w:t>
      </w:r>
      <w:r w:rsidR="007048A0">
        <w:rPr>
          <w:rFonts w:ascii="Times New Roman" w:hAnsi="Times New Roman" w:cs="Times New Roman"/>
          <w:sz w:val="24"/>
          <w:szCs w:val="24"/>
        </w:rPr>
        <w:t>1</w:t>
      </w:r>
      <w:r w:rsidR="00F024D8" w:rsidRPr="00F024D8">
        <w:rPr>
          <w:rFonts w:ascii="Times New Roman" w:hAnsi="Times New Roman" w:cs="Times New Roman"/>
          <w:sz w:val="24"/>
          <w:szCs w:val="24"/>
        </w:rPr>
        <w:t xml:space="preserve">60,00 </w:t>
      </w:r>
      <w:r w:rsidR="008A3B89" w:rsidRPr="007048A0">
        <w:rPr>
          <w:rFonts w:ascii="Times New Roman" w:hAnsi="Times New Roman" w:cs="Times New Roman"/>
          <w:sz w:val="24"/>
          <w:szCs w:val="24"/>
        </w:rPr>
        <w:t xml:space="preserve">EUR </w:t>
      </w:r>
      <w:r w:rsidRPr="007048A0">
        <w:rPr>
          <w:rFonts w:ascii="Times New Roman" w:hAnsi="Times New Roman" w:cs="Times New Roman"/>
          <w:sz w:val="24"/>
          <w:szCs w:val="24"/>
        </w:rPr>
        <w:t xml:space="preserve">što je </w:t>
      </w:r>
      <w:r w:rsidR="007048A0" w:rsidRPr="007048A0">
        <w:rPr>
          <w:rFonts w:ascii="Times New Roman" w:hAnsi="Times New Roman" w:cs="Times New Roman"/>
          <w:sz w:val="24"/>
          <w:szCs w:val="24"/>
        </w:rPr>
        <w:t>povećanje</w:t>
      </w:r>
      <w:r w:rsidRPr="007048A0">
        <w:rPr>
          <w:rFonts w:ascii="Times New Roman" w:hAnsi="Times New Roman" w:cs="Times New Roman"/>
          <w:sz w:val="24"/>
          <w:szCs w:val="24"/>
        </w:rPr>
        <w:t xml:space="preserve"> za </w:t>
      </w:r>
      <w:r w:rsidR="007048A0" w:rsidRPr="007048A0">
        <w:rPr>
          <w:rFonts w:ascii="Times New Roman" w:hAnsi="Times New Roman" w:cs="Times New Roman"/>
          <w:sz w:val="24"/>
          <w:szCs w:val="24"/>
        </w:rPr>
        <w:t>70.800,00</w:t>
      </w:r>
      <w:r w:rsidR="008A3B89" w:rsidRPr="007048A0">
        <w:rPr>
          <w:rFonts w:ascii="Times New Roman" w:hAnsi="Times New Roman" w:cs="Times New Roman"/>
          <w:sz w:val="24"/>
          <w:szCs w:val="24"/>
        </w:rPr>
        <w:t xml:space="preserve"> EUR</w:t>
      </w:r>
      <w:r w:rsidRPr="007048A0">
        <w:rPr>
          <w:rFonts w:ascii="Times New Roman" w:hAnsi="Times New Roman" w:cs="Times New Roman"/>
          <w:sz w:val="24"/>
          <w:szCs w:val="24"/>
        </w:rPr>
        <w:t xml:space="preserve"> odnosno za </w:t>
      </w:r>
      <w:r w:rsidR="007048A0" w:rsidRPr="007048A0">
        <w:rPr>
          <w:rFonts w:ascii="Times New Roman" w:hAnsi="Times New Roman" w:cs="Times New Roman"/>
          <w:sz w:val="24"/>
          <w:szCs w:val="24"/>
        </w:rPr>
        <w:t>1.43</w:t>
      </w:r>
      <w:r w:rsidRPr="007048A0">
        <w:rPr>
          <w:rFonts w:ascii="Times New Roman" w:hAnsi="Times New Roman" w:cs="Times New Roman"/>
          <w:sz w:val="24"/>
          <w:szCs w:val="24"/>
        </w:rPr>
        <w:t xml:space="preserve"> %</w:t>
      </w:r>
      <w:r w:rsidR="00C24737" w:rsidRPr="007048A0">
        <w:rPr>
          <w:rFonts w:ascii="Times New Roman" w:hAnsi="Times New Roman" w:cs="Times New Roman"/>
          <w:sz w:val="24"/>
          <w:szCs w:val="24"/>
        </w:rPr>
        <w:t>.</w:t>
      </w:r>
    </w:p>
    <w:p w14:paraId="4FAC0A7E" w14:textId="77777777" w:rsidR="008A3B89" w:rsidRDefault="008A3B8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B6A7C" w14:textId="77777777" w:rsidR="00CF39CA" w:rsidRDefault="00CF39CA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0DEFB" w14:textId="77777777" w:rsidR="00CF39CA" w:rsidRPr="005601F5" w:rsidRDefault="00CF39CA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7050C" w14:textId="77777777"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14:paraId="44596A3C" w14:textId="77777777"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14:paraId="354D6793" w14:textId="4D9A87F8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623090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8A3B89">
        <w:rPr>
          <w:rFonts w:ascii="Times New Roman" w:hAnsi="Times New Roman" w:cs="Times New Roman"/>
          <w:sz w:val="24"/>
          <w:szCs w:val="24"/>
        </w:rPr>
        <w:t xml:space="preserve">ovim </w:t>
      </w:r>
      <w:r w:rsidR="00C24737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>I.</w:t>
      </w:r>
      <w:r w:rsidR="008A3B89">
        <w:rPr>
          <w:rFonts w:ascii="Times New Roman" w:hAnsi="Times New Roman" w:cs="Times New Roman"/>
          <w:sz w:val="24"/>
          <w:szCs w:val="24"/>
        </w:rPr>
        <w:t xml:space="preserve"> izmjenama i dopunama iznose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37AFB">
        <w:rPr>
          <w:rFonts w:ascii="Times New Roman" w:hAnsi="Times New Roman" w:cs="Times New Roman"/>
          <w:sz w:val="24"/>
          <w:szCs w:val="24"/>
        </w:rPr>
        <w:t>5</w:t>
      </w:r>
      <w:r w:rsidR="00B37AFB" w:rsidRPr="00F024D8">
        <w:rPr>
          <w:rFonts w:ascii="Times New Roman" w:hAnsi="Times New Roman" w:cs="Times New Roman"/>
          <w:sz w:val="24"/>
          <w:szCs w:val="24"/>
        </w:rPr>
        <w:t>.</w:t>
      </w:r>
      <w:r w:rsidR="00B37AFB">
        <w:rPr>
          <w:rFonts w:ascii="Times New Roman" w:hAnsi="Times New Roman" w:cs="Times New Roman"/>
          <w:sz w:val="24"/>
          <w:szCs w:val="24"/>
        </w:rPr>
        <w:t>032</w:t>
      </w:r>
      <w:r w:rsidR="00B37AFB" w:rsidRPr="00F024D8">
        <w:rPr>
          <w:rFonts w:ascii="Times New Roman" w:hAnsi="Times New Roman" w:cs="Times New Roman"/>
          <w:sz w:val="24"/>
          <w:szCs w:val="24"/>
        </w:rPr>
        <w:t>.</w:t>
      </w:r>
      <w:r w:rsidR="00B37AFB">
        <w:rPr>
          <w:rFonts w:ascii="Times New Roman" w:hAnsi="Times New Roman" w:cs="Times New Roman"/>
          <w:sz w:val="24"/>
          <w:szCs w:val="24"/>
        </w:rPr>
        <w:t>1</w:t>
      </w:r>
      <w:r w:rsidR="00B37AFB" w:rsidRPr="00F024D8">
        <w:rPr>
          <w:rFonts w:ascii="Times New Roman" w:hAnsi="Times New Roman" w:cs="Times New Roman"/>
          <w:sz w:val="24"/>
          <w:szCs w:val="24"/>
        </w:rPr>
        <w:t xml:space="preserve">60,00 </w:t>
      </w:r>
      <w:r w:rsidR="00906238" w:rsidRPr="0013014E">
        <w:rPr>
          <w:rFonts w:ascii="Times New Roman" w:hAnsi="Times New Roman" w:cs="Times New Roman"/>
          <w:sz w:val="24"/>
          <w:szCs w:val="24"/>
        </w:rPr>
        <w:t>EUR</w:t>
      </w:r>
      <w:r w:rsidRPr="0013014E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13014E" w:rsidRPr="0013014E">
        <w:rPr>
          <w:rFonts w:ascii="Times New Roman" w:hAnsi="Times New Roman" w:cs="Times New Roman"/>
          <w:sz w:val="24"/>
          <w:szCs w:val="24"/>
        </w:rPr>
        <w:t>3.</w:t>
      </w:r>
      <w:r w:rsidR="00B37AFB">
        <w:rPr>
          <w:rFonts w:ascii="Times New Roman" w:hAnsi="Times New Roman" w:cs="Times New Roman"/>
          <w:sz w:val="24"/>
          <w:szCs w:val="24"/>
        </w:rPr>
        <w:t>736</w:t>
      </w:r>
      <w:r w:rsidR="0013014E" w:rsidRPr="0013014E">
        <w:rPr>
          <w:rFonts w:ascii="Times New Roman" w:hAnsi="Times New Roman" w:cs="Times New Roman"/>
          <w:sz w:val="24"/>
          <w:szCs w:val="24"/>
        </w:rPr>
        <w:t>.</w:t>
      </w:r>
      <w:r w:rsidR="00B37AFB">
        <w:rPr>
          <w:rFonts w:ascii="Times New Roman" w:hAnsi="Times New Roman" w:cs="Times New Roman"/>
          <w:sz w:val="24"/>
          <w:szCs w:val="24"/>
        </w:rPr>
        <w:t>4</w:t>
      </w:r>
      <w:r w:rsidR="0013014E" w:rsidRPr="0013014E">
        <w:rPr>
          <w:rFonts w:ascii="Times New Roman" w:hAnsi="Times New Roman" w:cs="Times New Roman"/>
          <w:sz w:val="24"/>
          <w:szCs w:val="24"/>
        </w:rPr>
        <w:t>02</w:t>
      </w:r>
      <w:r w:rsidR="00906238" w:rsidRPr="0013014E">
        <w:rPr>
          <w:rFonts w:ascii="Times New Roman" w:hAnsi="Times New Roman" w:cs="Times New Roman"/>
          <w:sz w:val="24"/>
          <w:szCs w:val="24"/>
        </w:rPr>
        <w:t>,00 EUR</w:t>
      </w:r>
      <w:r w:rsidRPr="0013014E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13014E">
        <w:rPr>
          <w:rFonts w:ascii="Times New Roman" w:hAnsi="Times New Roman" w:cs="Times New Roman"/>
          <w:sz w:val="24"/>
          <w:szCs w:val="24"/>
        </w:rPr>
        <w:t xml:space="preserve"> </w:t>
      </w:r>
      <w:r w:rsidR="00B37AFB">
        <w:rPr>
          <w:rFonts w:ascii="Times New Roman" w:hAnsi="Times New Roman" w:cs="Times New Roman"/>
          <w:sz w:val="24"/>
          <w:szCs w:val="24"/>
        </w:rPr>
        <w:t>70</w:t>
      </w:r>
      <w:r w:rsidR="0013014E" w:rsidRPr="0013014E">
        <w:rPr>
          <w:rFonts w:ascii="Times New Roman" w:hAnsi="Times New Roman" w:cs="Times New Roman"/>
          <w:sz w:val="24"/>
          <w:szCs w:val="24"/>
        </w:rPr>
        <w:t>.000</w:t>
      </w:r>
      <w:r w:rsidR="00E1102E" w:rsidRPr="0013014E">
        <w:rPr>
          <w:rFonts w:ascii="Times New Roman" w:hAnsi="Times New Roman" w:cs="Times New Roman"/>
          <w:sz w:val="24"/>
          <w:szCs w:val="24"/>
        </w:rPr>
        <w:t>,00 EUR</w:t>
      </w:r>
      <w:r w:rsidRPr="0013014E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 w:rsidRPr="0013014E">
        <w:rPr>
          <w:rFonts w:ascii="Times New Roman" w:hAnsi="Times New Roman" w:cs="Times New Roman"/>
          <w:sz w:val="24"/>
          <w:szCs w:val="24"/>
        </w:rPr>
        <w:t>1.</w:t>
      </w:r>
      <w:r w:rsidR="0013014E" w:rsidRPr="0013014E">
        <w:rPr>
          <w:rFonts w:ascii="Times New Roman" w:hAnsi="Times New Roman" w:cs="Times New Roman"/>
          <w:sz w:val="24"/>
          <w:szCs w:val="24"/>
        </w:rPr>
        <w:t>225.758</w:t>
      </w:r>
      <w:r w:rsidR="00E1102E" w:rsidRPr="0013014E">
        <w:rPr>
          <w:rFonts w:ascii="Times New Roman" w:hAnsi="Times New Roman" w:cs="Times New Roman"/>
          <w:sz w:val="24"/>
          <w:szCs w:val="24"/>
        </w:rPr>
        <w:t>,00 EUR</w:t>
      </w:r>
      <w:r w:rsidRPr="0013014E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2410"/>
      </w:tblGrid>
      <w:tr w:rsidR="00C24737" w:rsidRPr="005601F5" w14:paraId="624A6C59" w14:textId="77777777" w:rsidTr="00C24737">
        <w:tc>
          <w:tcPr>
            <w:tcW w:w="2802" w:type="dxa"/>
            <w:shd w:val="clear" w:color="auto" w:fill="E2EFD9" w:themeFill="accent6" w:themeFillTint="33"/>
          </w:tcPr>
          <w:p w14:paraId="758B3BD4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729A25D6" w14:textId="74326D1F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E63A1A2" w14:textId="3CEEF739" w:rsidR="00C24737" w:rsidRPr="00623090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09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izmjene i dopune 2024.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C9D69DD" w14:textId="149FC1AF" w:rsidR="00C24737" w:rsidRPr="00623090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309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izmjene i dopune 2024.</w:t>
            </w:r>
          </w:p>
        </w:tc>
      </w:tr>
      <w:tr w:rsidR="00C24737" w:rsidRPr="005601F5" w14:paraId="2082BC9C" w14:textId="77777777" w:rsidTr="00C24737">
        <w:tc>
          <w:tcPr>
            <w:tcW w:w="2802" w:type="dxa"/>
            <w:shd w:val="clear" w:color="auto" w:fill="DEEAF6" w:themeFill="accent1" w:themeFillTint="33"/>
          </w:tcPr>
          <w:p w14:paraId="5C2B8B44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0F90A287" w14:textId="4D9134F3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3.561.960,00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63201AD" w14:textId="368F0912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3.615.602,00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706B474" w14:textId="0677175F" w:rsidR="00C24737" w:rsidRPr="00A10A0C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7AFB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02,00 EUR</w:t>
            </w:r>
          </w:p>
        </w:tc>
      </w:tr>
      <w:tr w:rsidR="00C24737" w:rsidRPr="005601F5" w14:paraId="204AF41B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528A74C1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8607ECF" w14:textId="56A91D53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1.745.000,00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0956920" w14:textId="285BB655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1.745.000,00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3680541" w14:textId="2F66280F" w:rsidR="00C24737" w:rsidRPr="00A10A0C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7AF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C24737" w:rsidRPr="005601F5" w14:paraId="15708800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76837231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0D6EB32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A22C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4C97" w14:textId="4C9F56FD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890.550,00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16E9698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3C81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12D4E" w14:textId="53E2014C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891.400,00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5F33F4E" w14:textId="2EEEDA80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5545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7516" w14:textId="582F01D3" w:rsidR="00C24737" w:rsidRPr="005601F5" w:rsidRDefault="00B37AFB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607.150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24737" w:rsidRPr="005601F5" w14:paraId="1D7BCA84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191E2F42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5484D2A4" w14:textId="17D8FC0F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350.110,00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32A9D34" w14:textId="205891AF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375.102,00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5FC306A" w14:textId="53429CD7" w:rsidR="00C24737" w:rsidRDefault="00B37AFB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2,00 EUR</w:t>
            </w:r>
          </w:p>
        </w:tc>
      </w:tr>
      <w:tr w:rsidR="00C24737" w:rsidRPr="005601F5" w14:paraId="230AFAA7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3114ECB7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7A4A7E3F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3CF0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7504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74A4" w14:textId="0875EC4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556.800,00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0D9AE96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B52F6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A701F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8EAC" w14:textId="772C48DF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584.600,00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68C74BE" w14:textId="44DDD405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768F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C4E7A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6F87" w14:textId="0DCCCA40" w:rsidR="00C24737" w:rsidRPr="005601F5" w:rsidRDefault="00B37AFB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.600,00 EUR</w:t>
            </w:r>
          </w:p>
        </w:tc>
      </w:tr>
      <w:tr w:rsidR="00C24737" w:rsidRPr="005601F5" w14:paraId="23AFCA51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773EB07B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2EF620C2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7876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1135F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9A1D" w14:textId="6F90E871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8F49DA0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04D3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5FCAD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A3A6" w14:textId="574B5383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D0AB4D9" w14:textId="753D2191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BA6D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E062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AAED" w14:textId="019405EE" w:rsidR="00C24737" w:rsidRPr="005601F5" w:rsidRDefault="00B37AFB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C24737" w:rsidRPr="005601F5" w14:paraId="322537B0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29F14AA9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25323B73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2B69" w14:textId="131F831F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FCF9A2F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3AEE" w14:textId="5A5AF5DB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128F2A8" w14:textId="68BBE76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BE09" w14:textId="3AF1E688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</w:tr>
      <w:tr w:rsidR="00C24737" w:rsidRPr="005601F5" w14:paraId="76C049ED" w14:textId="77777777" w:rsidTr="00C24737">
        <w:tc>
          <w:tcPr>
            <w:tcW w:w="2802" w:type="dxa"/>
            <w:shd w:val="clear" w:color="auto" w:fill="DEEAF6" w:themeFill="accent1" w:themeFillTint="33"/>
          </w:tcPr>
          <w:p w14:paraId="58D62B69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3AF5F5A8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ED884" w14:textId="08DE0D1E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E96CB44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1EF8" w14:textId="2A00E172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D25BE87" w14:textId="76466E23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CCB0" w14:textId="75D123E4" w:rsidR="00C24737" w:rsidRDefault="00B37AFB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C24737" w:rsidRPr="005601F5" w14:paraId="5C4765B8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49E10C5F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49A9FEA1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5250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5374" w14:textId="50548926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ED5A20F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71CDF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2629" w14:textId="5FDB87ED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5BEEC0D" w14:textId="113CB31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74B4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CA842" w14:textId="2FC6F43A" w:rsidR="00C24737" w:rsidRPr="005601F5" w:rsidRDefault="00B37AFB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C24737" w:rsidRPr="005601F5" w14:paraId="4D0146FE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3A16234E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561E5896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4DE7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D2F2" w14:textId="626E87D5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3FA850A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05D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30D8" w14:textId="591F3E4F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32078FD" w14:textId="3A57E490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408E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ED7F" w14:textId="145D0364" w:rsidR="00C24737" w:rsidRPr="005601F5" w:rsidRDefault="00B37AFB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</w:tr>
      <w:tr w:rsidR="00C24737" w:rsidRPr="005601F5" w14:paraId="399DBD71" w14:textId="77777777" w:rsidTr="00C24737">
        <w:tc>
          <w:tcPr>
            <w:tcW w:w="2802" w:type="dxa"/>
            <w:shd w:val="clear" w:color="auto" w:fill="DEEAF6" w:themeFill="accent1" w:themeFillTint="33"/>
          </w:tcPr>
          <w:p w14:paraId="450D6A52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5C7DD2AF" w14:textId="455DEC51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1.503.540,00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996BBC1" w14:textId="1EA64454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1.225.758,00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3564747" w14:textId="5EA6A1B6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1.225.758,00 EUR</w:t>
            </w:r>
          </w:p>
        </w:tc>
      </w:tr>
      <w:tr w:rsidR="00C24737" w:rsidRPr="005601F5" w14:paraId="159D5EF9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73795809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92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7A8388AC" w14:textId="3F3FB585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1.503.540,00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DCDAB4D" w14:textId="6B980602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1.225.758,00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F187EE7" w14:textId="66AD9F85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1.225.758,00 EUR</w:t>
            </w:r>
          </w:p>
        </w:tc>
      </w:tr>
      <w:tr w:rsidR="00C24737" w:rsidRPr="005601F5" w14:paraId="6352198B" w14:textId="77777777" w:rsidTr="00C24737">
        <w:tc>
          <w:tcPr>
            <w:tcW w:w="2802" w:type="dxa"/>
            <w:shd w:val="clear" w:color="auto" w:fill="FFF2CC" w:themeFill="accent4" w:themeFillTint="33"/>
          </w:tcPr>
          <w:p w14:paraId="5151316D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7AB71111" w14:textId="0A237DD8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2CACA5F" w14:textId="422B5D1C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605C7AA" w14:textId="0039831C" w:rsidR="00C24737" w:rsidRPr="00A10A0C" w:rsidRDefault="00B37AFB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2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Pr="00F02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4D8">
              <w:rPr>
                <w:rFonts w:ascii="Times New Roman" w:hAnsi="Times New Roman" w:cs="Times New Roman"/>
                <w:sz w:val="24"/>
                <w:szCs w:val="24"/>
              </w:rPr>
              <w:t xml:space="preserve">60,00 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14:paraId="5FAAD4B8" w14:textId="77777777"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37AF6DE9" w14:textId="77777777"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14:paraId="04F6AB6C" w14:textId="6D12361E" w:rsidR="00B37AFB" w:rsidRDefault="00C24737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24737">
        <w:rPr>
          <w:rFonts w:ascii="Times New Roman" w:hAnsi="Times New Roman" w:cs="Times New Roman"/>
          <w:sz w:val="24"/>
          <w:szCs w:val="24"/>
        </w:rPr>
        <w:t>Prihodi poslovanja</w:t>
      </w:r>
      <w:r w:rsidR="007654DC" w:rsidRPr="007654DC">
        <w:t xml:space="preserve"> </w:t>
      </w:r>
      <w:r w:rsidR="007654DC" w:rsidRPr="007654DC">
        <w:rPr>
          <w:rFonts w:ascii="Times New Roman" w:hAnsi="Times New Roman" w:cs="Times New Roman"/>
          <w:sz w:val="24"/>
          <w:szCs w:val="24"/>
        </w:rPr>
        <w:t>II. Izmjenama i dopunama Proračuna Općine Starigrad</w:t>
      </w:r>
      <w:r w:rsidRPr="00C24737">
        <w:rPr>
          <w:rFonts w:ascii="Times New Roman" w:hAnsi="Times New Roman" w:cs="Times New Roman"/>
          <w:sz w:val="24"/>
          <w:szCs w:val="24"/>
        </w:rPr>
        <w:t xml:space="preserve"> iznose </w:t>
      </w:r>
      <w:r w:rsidR="00B37AFB">
        <w:rPr>
          <w:rFonts w:ascii="Times New Roman" w:hAnsi="Times New Roman" w:cs="Times New Roman"/>
          <w:sz w:val="24"/>
          <w:szCs w:val="24"/>
        </w:rPr>
        <w:t>3.736.402,00</w:t>
      </w:r>
      <w:r w:rsidRPr="00C24737">
        <w:rPr>
          <w:rFonts w:ascii="Times New Roman" w:hAnsi="Times New Roman" w:cs="Times New Roman"/>
          <w:sz w:val="24"/>
          <w:szCs w:val="24"/>
        </w:rPr>
        <w:t xml:space="preserve"> EUR te se mijenjaju iznosi pojedinih prihoda sukladno dosadašnjem izvršenju i procjeni do kraja godine</w:t>
      </w:r>
      <w:r w:rsidR="00B37AFB">
        <w:rPr>
          <w:rFonts w:ascii="Times New Roman" w:hAnsi="Times New Roman" w:cs="Times New Roman"/>
          <w:sz w:val="24"/>
          <w:szCs w:val="24"/>
        </w:rPr>
        <w:t>.</w:t>
      </w:r>
    </w:p>
    <w:p w14:paraId="2228EB53" w14:textId="0B6424D5"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poreza</w:t>
      </w:r>
      <w:r w:rsidR="007654DC">
        <w:rPr>
          <w:rFonts w:ascii="Times New Roman" w:hAnsi="Times New Roman" w:cs="Times New Roman"/>
          <w:sz w:val="24"/>
          <w:szCs w:val="24"/>
        </w:rPr>
        <w:t xml:space="preserve"> </w:t>
      </w:r>
      <w:r w:rsidR="007654DC" w:rsidRPr="007654DC">
        <w:rPr>
          <w:rFonts w:ascii="Times New Roman" w:hAnsi="Times New Roman" w:cs="Times New Roman"/>
          <w:sz w:val="24"/>
          <w:szCs w:val="24"/>
        </w:rPr>
        <w:t>II. Izmjenama i dopunama Proračuna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24737">
        <w:rPr>
          <w:rFonts w:ascii="Times New Roman" w:hAnsi="Times New Roman" w:cs="Times New Roman"/>
          <w:sz w:val="24"/>
          <w:szCs w:val="24"/>
        </w:rPr>
        <w:t>iznose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B37AFB">
        <w:rPr>
          <w:rFonts w:ascii="Times New Roman" w:hAnsi="Times New Roman" w:cs="Times New Roman"/>
          <w:sz w:val="24"/>
          <w:szCs w:val="24"/>
        </w:rPr>
        <w:t>970</w:t>
      </w:r>
      <w:r w:rsidR="00E55AAB">
        <w:rPr>
          <w:rFonts w:ascii="Times New Roman" w:hAnsi="Times New Roman" w:cs="Times New Roman"/>
          <w:sz w:val="24"/>
          <w:szCs w:val="24"/>
        </w:rPr>
        <w:t>.000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>na dohodak, poreza na imovinu koji se odnose na porez na kuće za odmor i na promet nekretnina, te porezi na robu i usluge u okviru kojih su planirani porez na potrošnju</w:t>
      </w:r>
      <w:r w:rsidR="00B37AFB">
        <w:rPr>
          <w:rFonts w:ascii="Times New Roman" w:hAnsi="Times New Roman" w:cs="Times New Roman"/>
          <w:sz w:val="24"/>
          <w:szCs w:val="24"/>
        </w:rPr>
        <w:t>. Dolazi do povećanja sredstava poreza na dohodak i poreza na potrošnju, a smanjuje se iznos poreza na promet nekretnina sukladno ostvarenju tokom godine.</w:t>
      </w:r>
    </w:p>
    <w:p w14:paraId="16C46257" w14:textId="57BD78A3" w:rsidR="00B37AFB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</w:t>
      </w:r>
      <w:r w:rsidR="007654DC" w:rsidRPr="007654DC">
        <w:rPr>
          <w:rFonts w:ascii="Times New Roman" w:hAnsi="Times New Roman" w:cs="Times New Roman"/>
          <w:sz w:val="24"/>
          <w:szCs w:val="24"/>
        </w:rPr>
        <w:t xml:space="preserve">II. Izmjenama i dopunama Proračuna Općine Starigrad </w:t>
      </w:r>
      <w:r w:rsidR="00C24737">
        <w:rPr>
          <w:rFonts w:ascii="Times New Roman" w:hAnsi="Times New Roman" w:cs="Times New Roman"/>
          <w:sz w:val="24"/>
          <w:szCs w:val="24"/>
        </w:rPr>
        <w:t>iznose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37AFB">
        <w:rPr>
          <w:rFonts w:ascii="Times New Roman" w:hAnsi="Times New Roman" w:cs="Times New Roman"/>
          <w:sz w:val="24"/>
          <w:szCs w:val="24"/>
        </w:rPr>
        <w:t>607.150</w:t>
      </w:r>
      <w:r w:rsidR="00E55AAB">
        <w:rPr>
          <w:rFonts w:ascii="Times New Roman" w:hAnsi="Times New Roman" w:cs="Times New Roman"/>
          <w:sz w:val="24"/>
          <w:szCs w:val="24"/>
        </w:rPr>
        <w:t>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  <w:r w:rsidR="00B37AFB">
        <w:rPr>
          <w:rFonts w:ascii="Times New Roman" w:hAnsi="Times New Roman" w:cs="Times New Roman"/>
          <w:sz w:val="24"/>
          <w:szCs w:val="24"/>
        </w:rPr>
        <w:t xml:space="preserve">U sklopu ovih prihoda usklađuju se iznosi sredstava pomoći iz županijskog proračuna, </w:t>
      </w:r>
      <w:r w:rsidR="00B37AFB" w:rsidRPr="00B37AFB">
        <w:rPr>
          <w:rFonts w:ascii="Times New Roman" w:hAnsi="Times New Roman" w:cs="Times New Roman"/>
          <w:sz w:val="24"/>
          <w:szCs w:val="24"/>
        </w:rPr>
        <w:t>kapitaln</w:t>
      </w:r>
      <w:r w:rsidR="00B37AFB">
        <w:rPr>
          <w:rFonts w:ascii="Times New Roman" w:hAnsi="Times New Roman" w:cs="Times New Roman"/>
          <w:sz w:val="24"/>
          <w:szCs w:val="24"/>
        </w:rPr>
        <w:t>ih</w:t>
      </w:r>
      <w:r w:rsidR="00B37AFB" w:rsidRPr="00B37AFB">
        <w:rPr>
          <w:rFonts w:ascii="Times New Roman" w:hAnsi="Times New Roman" w:cs="Times New Roman"/>
          <w:sz w:val="24"/>
          <w:szCs w:val="24"/>
        </w:rPr>
        <w:t xml:space="preserve"> pomoći iz državnog proračuna</w:t>
      </w:r>
      <w:r w:rsidR="00B37AFB">
        <w:rPr>
          <w:rFonts w:ascii="Times New Roman" w:hAnsi="Times New Roman" w:cs="Times New Roman"/>
          <w:sz w:val="24"/>
          <w:szCs w:val="24"/>
        </w:rPr>
        <w:t xml:space="preserve">, </w:t>
      </w:r>
      <w:r w:rsidR="00B37AFB" w:rsidRPr="00B37AFB">
        <w:rPr>
          <w:rFonts w:ascii="Times New Roman" w:hAnsi="Times New Roman" w:cs="Times New Roman"/>
          <w:sz w:val="24"/>
          <w:szCs w:val="24"/>
        </w:rPr>
        <w:t>pomoći od institucija i tijela EU</w:t>
      </w:r>
      <w:r w:rsidR="00B37AFB">
        <w:rPr>
          <w:rFonts w:ascii="Times New Roman" w:hAnsi="Times New Roman" w:cs="Times New Roman"/>
          <w:sz w:val="24"/>
          <w:szCs w:val="24"/>
        </w:rPr>
        <w:t xml:space="preserve"> i </w:t>
      </w:r>
      <w:r w:rsidR="00B37AFB" w:rsidRPr="00B37AFB">
        <w:rPr>
          <w:rFonts w:ascii="Times New Roman" w:hAnsi="Times New Roman" w:cs="Times New Roman"/>
          <w:sz w:val="24"/>
          <w:szCs w:val="24"/>
        </w:rPr>
        <w:t>Fonda za zaštitu okolišta i energetsku učinkovitost</w:t>
      </w:r>
      <w:r w:rsidR="00B37AFB">
        <w:rPr>
          <w:rFonts w:ascii="Times New Roman" w:hAnsi="Times New Roman" w:cs="Times New Roman"/>
          <w:sz w:val="24"/>
          <w:szCs w:val="24"/>
        </w:rPr>
        <w:t xml:space="preserve"> u skladu sa ostvarenjem do kraja godine, povećavaju </w:t>
      </w:r>
      <w:r w:rsidR="00EA42FD">
        <w:rPr>
          <w:rFonts w:ascii="Times New Roman" w:hAnsi="Times New Roman" w:cs="Times New Roman"/>
          <w:sz w:val="24"/>
          <w:szCs w:val="24"/>
        </w:rPr>
        <w:t xml:space="preserve">se </w:t>
      </w:r>
      <w:r w:rsidR="00B37AFB" w:rsidRPr="00B37AFB">
        <w:rPr>
          <w:rFonts w:ascii="Times New Roman" w:hAnsi="Times New Roman" w:cs="Times New Roman"/>
          <w:sz w:val="24"/>
          <w:szCs w:val="24"/>
        </w:rPr>
        <w:t>sredstva za fiskalnu održivost dječjih vrtića i iznos se usklađuje sa iznosom u Odluci o dodjeli sredstava za fiskalnu održivost dječjih vrtića za pedagošku godinu 2024./2025.</w:t>
      </w:r>
    </w:p>
    <w:p w14:paraId="0D0695EB" w14:textId="242F06CA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="007654DC" w:rsidRPr="007654DC">
        <w:rPr>
          <w:rFonts w:ascii="Times New Roman" w:hAnsi="Times New Roman" w:cs="Times New Roman"/>
          <w:sz w:val="24"/>
          <w:szCs w:val="24"/>
        </w:rPr>
        <w:t xml:space="preserve">II. Izmjenama i dopunama Proračuna Općine Starigrad </w:t>
      </w:r>
      <w:r w:rsidR="00C24737">
        <w:rPr>
          <w:rFonts w:ascii="Times New Roman" w:hAnsi="Times New Roman" w:cs="Times New Roman"/>
          <w:sz w:val="24"/>
          <w:szCs w:val="24"/>
        </w:rPr>
        <w:t>iznose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37AFB">
        <w:rPr>
          <w:rFonts w:ascii="Times New Roman" w:hAnsi="Times New Roman" w:cs="Times New Roman"/>
          <w:sz w:val="24"/>
          <w:szCs w:val="24"/>
        </w:rPr>
        <w:t>450.152</w:t>
      </w:r>
      <w:r w:rsidR="00E55AAB">
        <w:rPr>
          <w:rFonts w:ascii="Times New Roman" w:hAnsi="Times New Roman" w:cs="Times New Roman"/>
          <w:sz w:val="24"/>
          <w:szCs w:val="24"/>
        </w:rPr>
        <w:t>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B37AFB">
        <w:rPr>
          <w:rFonts w:ascii="Times New Roman" w:hAnsi="Times New Roman" w:cs="Times New Roman"/>
          <w:sz w:val="24"/>
          <w:szCs w:val="24"/>
        </w:rPr>
        <w:t xml:space="preserve">, </w:t>
      </w:r>
      <w:r w:rsidR="00E34285" w:rsidRPr="005601F5">
        <w:rPr>
          <w:rFonts w:ascii="Times New Roman" w:hAnsi="Times New Roman" w:cs="Times New Roman"/>
          <w:sz w:val="24"/>
          <w:szCs w:val="24"/>
        </w:rPr>
        <w:t>godišnje naknade za pravo puta</w:t>
      </w:r>
      <w:bookmarkStart w:id="1" w:name="_Hlk175898944"/>
      <w:r w:rsidR="00B37AFB">
        <w:rPr>
          <w:rFonts w:ascii="Times New Roman" w:hAnsi="Times New Roman" w:cs="Times New Roman"/>
          <w:sz w:val="24"/>
          <w:szCs w:val="24"/>
        </w:rPr>
        <w:t xml:space="preserve">, te </w:t>
      </w:r>
      <w:r w:rsidR="00E55AAB">
        <w:rPr>
          <w:rFonts w:ascii="Times New Roman" w:hAnsi="Times New Roman" w:cs="Times New Roman"/>
          <w:sz w:val="24"/>
          <w:szCs w:val="24"/>
        </w:rPr>
        <w:t>prihoda od zakupa kampova u vlasništvu RH.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42A1F">
        <w:rPr>
          <w:rFonts w:ascii="Times New Roman" w:hAnsi="Times New Roman" w:cs="Times New Roman"/>
          <w:sz w:val="24"/>
          <w:szCs w:val="24"/>
        </w:rPr>
        <w:t xml:space="preserve">Prihodi od zakupa imovina i naknade od koncesija se usklađuju sa ostvarenjem do kraja godina, a dodaje se i stavka prihoda zakupa od turističkog zemljišta </w:t>
      </w:r>
      <w:r w:rsidR="00242A1F" w:rsidRPr="00242A1F">
        <w:rPr>
          <w:rFonts w:ascii="Times New Roman" w:hAnsi="Times New Roman" w:cs="Times New Roman"/>
          <w:sz w:val="24"/>
          <w:szCs w:val="24"/>
        </w:rPr>
        <w:t>jer se 40% tog prihoda rasporedi Općini temljem Uredbe o uređenju zakupa na turističkom zemljištu na kojemu su izgrađeni hoteli i turistička naselja</w:t>
      </w:r>
      <w:r w:rsidR="00242A1F">
        <w:rPr>
          <w:rFonts w:ascii="Times New Roman" w:hAnsi="Times New Roman" w:cs="Times New Roman"/>
          <w:sz w:val="24"/>
          <w:szCs w:val="24"/>
        </w:rPr>
        <w:t>.</w:t>
      </w:r>
    </w:p>
    <w:p w14:paraId="50B21F7A" w14:textId="5603228E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</w:t>
      </w:r>
      <w:r w:rsidR="007654DC" w:rsidRPr="007654DC">
        <w:rPr>
          <w:rFonts w:ascii="Times New Roman" w:hAnsi="Times New Roman" w:cs="Times New Roman"/>
          <w:sz w:val="24"/>
          <w:szCs w:val="24"/>
        </w:rPr>
        <w:t xml:space="preserve">II. Izmjenama i dopunama Proračuna Općine Starigrad </w:t>
      </w:r>
      <w:r w:rsidR="00C24737">
        <w:rPr>
          <w:rFonts w:ascii="Times New Roman" w:hAnsi="Times New Roman" w:cs="Times New Roman"/>
          <w:sz w:val="24"/>
          <w:szCs w:val="24"/>
        </w:rPr>
        <w:t>iznose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42A1F">
        <w:rPr>
          <w:rFonts w:ascii="Times New Roman" w:hAnsi="Times New Roman" w:cs="Times New Roman"/>
          <w:sz w:val="24"/>
          <w:szCs w:val="24"/>
        </w:rPr>
        <w:t>694.600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  <w:r w:rsidR="00E55AAB">
        <w:rPr>
          <w:rFonts w:ascii="Times New Roman" w:hAnsi="Times New Roman" w:cs="Times New Roman"/>
          <w:sz w:val="24"/>
          <w:szCs w:val="24"/>
        </w:rPr>
        <w:t xml:space="preserve"> </w:t>
      </w:r>
      <w:r w:rsidR="00242A1F">
        <w:rPr>
          <w:rFonts w:ascii="Times New Roman" w:hAnsi="Times New Roman" w:cs="Times New Roman"/>
          <w:sz w:val="24"/>
          <w:szCs w:val="24"/>
        </w:rPr>
        <w:t>Prihodi</w:t>
      </w:r>
      <w:r w:rsidR="00E55AAB">
        <w:rPr>
          <w:rFonts w:ascii="Times New Roman" w:hAnsi="Times New Roman" w:cs="Times New Roman"/>
          <w:sz w:val="24"/>
          <w:szCs w:val="24"/>
        </w:rPr>
        <w:t xml:space="preserve"> </w:t>
      </w:r>
      <w:r w:rsidR="00E55AAB" w:rsidRPr="00E55AAB">
        <w:rPr>
          <w:rFonts w:ascii="Times New Roman" w:hAnsi="Times New Roman" w:cs="Times New Roman"/>
          <w:sz w:val="24"/>
          <w:szCs w:val="24"/>
        </w:rPr>
        <w:t>od komunalnog doprinosa</w:t>
      </w:r>
      <w:r w:rsidR="00242A1F">
        <w:rPr>
          <w:rFonts w:ascii="Times New Roman" w:hAnsi="Times New Roman" w:cs="Times New Roman"/>
          <w:sz w:val="24"/>
          <w:szCs w:val="24"/>
        </w:rPr>
        <w:t xml:space="preserve"> se povećavaju</w:t>
      </w:r>
      <w:r w:rsidR="00E55AAB" w:rsidRPr="00E55AAB">
        <w:rPr>
          <w:rFonts w:ascii="Times New Roman" w:hAnsi="Times New Roman" w:cs="Times New Roman"/>
          <w:sz w:val="24"/>
          <w:szCs w:val="24"/>
        </w:rPr>
        <w:t xml:space="preserve"> sukladno većem broju izdanih rješenja u toku ove godine i naplati nep</w:t>
      </w:r>
      <w:r w:rsidR="00242A1F">
        <w:rPr>
          <w:rFonts w:ascii="Times New Roman" w:hAnsi="Times New Roman" w:cs="Times New Roman"/>
          <w:sz w:val="24"/>
          <w:szCs w:val="24"/>
        </w:rPr>
        <w:t>l</w:t>
      </w:r>
      <w:r w:rsidR="00E55AAB" w:rsidRPr="00E55AAB">
        <w:rPr>
          <w:rFonts w:ascii="Times New Roman" w:hAnsi="Times New Roman" w:cs="Times New Roman"/>
          <w:sz w:val="24"/>
          <w:szCs w:val="24"/>
        </w:rPr>
        <w:t>aćenih iznosa po rješenjima</w:t>
      </w:r>
      <w:r w:rsidR="00242A1F">
        <w:rPr>
          <w:rFonts w:ascii="Times New Roman" w:hAnsi="Times New Roman" w:cs="Times New Roman"/>
          <w:sz w:val="24"/>
          <w:szCs w:val="24"/>
        </w:rPr>
        <w:t>.</w:t>
      </w:r>
    </w:p>
    <w:p w14:paraId="5C6E739E" w14:textId="69EC6F57"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7654DC" w:rsidRPr="007654DC">
        <w:t xml:space="preserve"> </w:t>
      </w:r>
      <w:r w:rsidR="007654DC" w:rsidRPr="007654DC">
        <w:rPr>
          <w:rFonts w:ascii="Times New Roman" w:hAnsi="Times New Roman" w:cs="Times New Roman"/>
          <w:sz w:val="24"/>
          <w:szCs w:val="24"/>
        </w:rPr>
        <w:t>II. Izmjenama i dopunama Proračuna Općine Starigrad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24737">
        <w:rPr>
          <w:rFonts w:ascii="Times New Roman" w:hAnsi="Times New Roman" w:cs="Times New Roman"/>
          <w:sz w:val="24"/>
          <w:szCs w:val="24"/>
        </w:rPr>
        <w:t>iznose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42A1F">
        <w:rPr>
          <w:rFonts w:ascii="Times New Roman" w:hAnsi="Times New Roman" w:cs="Times New Roman"/>
          <w:sz w:val="24"/>
          <w:szCs w:val="24"/>
        </w:rPr>
        <w:t>8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="00E55AAB">
        <w:rPr>
          <w:rFonts w:ascii="Times New Roman" w:hAnsi="Times New Roman" w:cs="Times New Roman"/>
          <w:sz w:val="24"/>
          <w:szCs w:val="24"/>
        </w:rPr>
        <w:t>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</w:t>
      </w:r>
      <w:r w:rsidR="00E55AAB">
        <w:rPr>
          <w:rFonts w:ascii="Times New Roman" w:hAnsi="Times New Roman" w:cs="Times New Roman"/>
          <w:sz w:val="24"/>
          <w:szCs w:val="24"/>
        </w:rPr>
        <w:t xml:space="preserve"> </w:t>
      </w:r>
      <w:r w:rsidR="00242A1F">
        <w:rPr>
          <w:rFonts w:ascii="Times New Roman" w:hAnsi="Times New Roman" w:cs="Times New Roman"/>
          <w:sz w:val="24"/>
          <w:szCs w:val="24"/>
        </w:rPr>
        <w:t xml:space="preserve">koja su se smanjila </w:t>
      </w:r>
      <w:r w:rsidR="007654DC">
        <w:rPr>
          <w:rFonts w:ascii="Times New Roman" w:hAnsi="Times New Roman" w:cs="Times New Roman"/>
          <w:sz w:val="24"/>
          <w:szCs w:val="24"/>
        </w:rPr>
        <w:t>u skladu</w:t>
      </w:r>
      <w:r w:rsidR="00242A1F">
        <w:rPr>
          <w:rFonts w:ascii="Times New Roman" w:hAnsi="Times New Roman" w:cs="Times New Roman"/>
          <w:sz w:val="24"/>
          <w:szCs w:val="24"/>
        </w:rPr>
        <w:t xml:space="preserve"> </w:t>
      </w:r>
      <w:r w:rsidR="007654DC">
        <w:rPr>
          <w:rFonts w:ascii="Times New Roman" w:hAnsi="Times New Roman" w:cs="Times New Roman"/>
          <w:sz w:val="24"/>
          <w:szCs w:val="24"/>
        </w:rPr>
        <w:t>sa</w:t>
      </w:r>
      <w:r w:rsidR="00242A1F">
        <w:rPr>
          <w:rFonts w:ascii="Times New Roman" w:hAnsi="Times New Roman" w:cs="Times New Roman"/>
          <w:sz w:val="24"/>
          <w:szCs w:val="24"/>
        </w:rPr>
        <w:t xml:space="preserve"> naplaćen</w:t>
      </w:r>
      <w:r w:rsidR="007654DC">
        <w:rPr>
          <w:rFonts w:ascii="Times New Roman" w:hAnsi="Times New Roman" w:cs="Times New Roman"/>
          <w:sz w:val="24"/>
          <w:szCs w:val="24"/>
        </w:rPr>
        <w:t xml:space="preserve">im </w:t>
      </w:r>
      <w:r w:rsidR="00242A1F">
        <w:rPr>
          <w:rFonts w:ascii="Times New Roman" w:hAnsi="Times New Roman" w:cs="Times New Roman"/>
          <w:sz w:val="24"/>
          <w:szCs w:val="24"/>
        </w:rPr>
        <w:t>sredstv</w:t>
      </w:r>
      <w:r w:rsidR="007654DC">
        <w:rPr>
          <w:rFonts w:ascii="Times New Roman" w:hAnsi="Times New Roman" w:cs="Times New Roman"/>
          <w:sz w:val="24"/>
          <w:szCs w:val="24"/>
        </w:rPr>
        <w:t>ima</w:t>
      </w:r>
      <w:r w:rsidR="00242A1F">
        <w:rPr>
          <w:rFonts w:ascii="Times New Roman" w:hAnsi="Times New Roman" w:cs="Times New Roman"/>
          <w:sz w:val="24"/>
          <w:szCs w:val="24"/>
        </w:rPr>
        <w:t xml:space="preserve"> iz prethodnih godina s obzirom da </w:t>
      </w:r>
      <w:r w:rsidR="007654DC">
        <w:rPr>
          <w:rFonts w:ascii="Times New Roman" w:hAnsi="Times New Roman" w:cs="Times New Roman"/>
          <w:sz w:val="24"/>
          <w:szCs w:val="24"/>
        </w:rPr>
        <w:t>su od 2024. godine poslovi vezano za naknadu za uređenje voda vraćeni u nadležnost Hrvatskih voda.</w:t>
      </w:r>
    </w:p>
    <w:p w14:paraId="52DE13F6" w14:textId="76FB9DF7" w:rsidR="00A10A0C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</w:t>
      </w:r>
      <w:r w:rsidR="00C24737">
        <w:rPr>
          <w:rFonts w:ascii="Times New Roman" w:hAnsi="Times New Roman" w:cs="Times New Roman"/>
          <w:sz w:val="24"/>
          <w:szCs w:val="24"/>
        </w:rPr>
        <w:t>iznose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8157B">
        <w:rPr>
          <w:rFonts w:ascii="Times New Roman" w:hAnsi="Times New Roman" w:cs="Times New Roman"/>
          <w:sz w:val="24"/>
          <w:szCs w:val="24"/>
        </w:rPr>
        <w:t>6.</w:t>
      </w:r>
      <w:r w:rsidR="00E55AAB">
        <w:rPr>
          <w:rFonts w:ascii="Times New Roman" w:hAnsi="Times New Roman" w:cs="Times New Roman"/>
          <w:sz w:val="24"/>
          <w:szCs w:val="24"/>
        </w:rPr>
        <w:t>500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E55AAB">
        <w:rPr>
          <w:rFonts w:ascii="Times New Roman" w:hAnsi="Times New Roman" w:cs="Times New Roman"/>
          <w:sz w:val="24"/>
          <w:szCs w:val="24"/>
        </w:rPr>
        <w:t xml:space="preserve"> i tu ne dolazi do promjena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3E89F" w14:textId="77777777" w:rsidR="00CB21CC" w:rsidRPr="00CB21CC" w:rsidRDefault="00CB21CC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0B489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14:paraId="41D028E8" w14:textId="03E3CB21" w:rsidR="00A10A0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E55AAB">
        <w:rPr>
          <w:rFonts w:ascii="Times New Roman" w:hAnsi="Times New Roman" w:cs="Times New Roman"/>
          <w:sz w:val="24"/>
          <w:szCs w:val="24"/>
        </w:rPr>
        <w:t>120.000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  <w:r w:rsidR="008345EE">
        <w:rPr>
          <w:rFonts w:ascii="Times New Roman" w:hAnsi="Times New Roman" w:cs="Times New Roman"/>
          <w:sz w:val="24"/>
          <w:szCs w:val="24"/>
        </w:rPr>
        <w:t xml:space="preserve"> </w:t>
      </w:r>
      <w:r w:rsidR="007654DC">
        <w:rPr>
          <w:rFonts w:ascii="Times New Roman" w:hAnsi="Times New Roman" w:cs="Times New Roman"/>
          <w:sz w:val="24"/>
          <w:szCs w:val="24"/>
        </w:rPr>
        <w:t xml:space="preserve">Prihodi </w:t>
      </w:r>
      <w:r w:rsidR="008345EE">
        <w:rPr>
          <w:rFonts w:ascii="Times New Roman" w:hAnsi="Times New Roman" w:cs="Times New Roman"/>
          <w:sz w:val="24"/>
          <w:szCs w:val="24"/>
        </w:rPr>
        <w:t xml:space="preserve">od prodaje nefinancijske imovine </w:t>
      </w:r>
      <w:r w:rsidR="007654DC" w:rsidRPr="007654DC">
        <w:rPr>
          <w:rFonts w:ascii="Times New Roman" w:hAnsi="Times New Roman" w:cs="Times New Roman"/>
          <w:sz w:val="24"/>
          <w:szCs w:val="24"/>
        </w:rPr>
        <w:t>II. Izmjenama i dopunama Proračuna Općine Starigrad</w:t>
      </w:r>
      <w:r w:rsidR="007654DC">
        <w:rPr>
          <w:rFonts w:ascii="Times New Roman" w:hAnsi="Times New Roman" w:cs="Times New Roman"/>
          <w:sz w:val="24"/>
          <w:szCs w:val="24"/>
        </w:rPr>
        <w:t xml:space="preserve"> smanjuju se na iznos od 70.000,00 EUR u skladu sa izvršenjem tokom godine.</w:t>
      </w:r>
    </w:p>
    <w:p w14:paraId="3D12AE2C" w14:textId="77777777" w:rsidR="007654DC" w:rsidRDefault="007654D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69BE170F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14:paraId="4666D8AD" w14:textId="135BE10E" w:rsidR="00623090" w:rsidRDefault="00623090" w:rsidP="00623090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</w:t>
      </w:r>
      <w:r w:rsidR="007654DC">
        <w:rPr>
          <w:rFonts w:ascii="Times New Roman" w:hAnsi="Times New Roman" w:cs="Times New Roman"/>
          <w:sz w:val="24"/>
          <w:szCs w:val="24"/>
        </w:rPr>
        <w:t xml:space="preserve">prvim </w:t>
      </w:r>
      <w:r>
        <w:rPr>
          <w:rFonts w:ascii="Times New Roman" w:hAnsi="Times New Roman" w:cs="Times New Roman"/>
          <w:sz w:val="24"/>
          <w:szCs w:val="24"/>
        </w:rPr>
        <w:t>izmjenama i dopuna</w:t>
      </w:r>
      <w:r w:rsidR="007654DC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proračuna </w:t>
      </w:r>
      <w:r w:rsidR="007654DC">
        <w:rPr>
          <w:rFonts w:ascii="Times New Roman" w:hAnsi="Times New Roman" w:cs="Times New Roman"/>
          <w:sz w:val="24"/>
          <w:szCs w:val="24"/>
        </w:rPr>
        <w:t xml:space="preserve">Općine Starigrad </w:t>
      </w:r>
      <w:r>
        <w:rPr>
          <w:rFonts w:ascii="Times New Roman" w:hAnsi="Times New Roman" w:cs="Times New Roman"/>
          <w:sz w:val="24"/>
          <w:szCs w:val="24"/>
        </w:rPr>
        <w:t xml:space="preserve">usklađena su stvarno ostvarenim viškom </w:t>
      </w:r>
      <w:r w:rsidRPr="009D5C4F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5C4F">
        <w:rPr>
          <w:rFonts w:ascii="Times New Roman" w:hAnsi="Times New Roman" w:cs="Times New Roman"/>
          <w:sz w:val="24"/>
          <w:szCs w:val="24"/>
        </w:rPr>
        <w:t xml:space="preserve"> iz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5AAB">
        <w:rPr>
          <w:rFonts w:ascii="Times New Roman" w:hAnsi="Times New Roman" w:cs="Times New Roman"/>
          <w:sz w:val="24"/>
          <w:szCs w:val="24"/>
        </w:rPr>
        <w:t>3</w:t>
      </w:r>
      <w:r w:rsidRPr="009D5C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D5C4F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sukladno financijskim izvješćima i izvještaju o izvršeju proračuna te za Općinu Starigrad ova stavka iznosi 1.</w:t>
      </w:r>
      <w:r w:rsidR="00E55AAB">
        <w:rPr>
          <w:rFonts w:ascii="Times New Roman" w:hAnsi="Times New Roman" w:cs="Times New Roman"/>
          <w:sz w:val="24"/>
          <w:szCs w:val="24"/>
        </w:rPr>
        <w:t>220.046,00</w:t>
      </w:r>
      <w:r>
        <w:rPr>
          <w:rFonts w:ascii="Times New Roman" w:hAnsi="Times New Roman" w:cs="Times New Roman"/>
          <w:sz w:val="24"/>
          <w:szCs w:val="24"/>
        </w:rPr>
        <w:t xml:space="preserve"> EUR, a za dječji vrtić Osmjeh </w:t>
      </w:r>
      <w:r w:rsidR="00E55AAB">
        <w:rPr>
          <w:rFonts w:ascii="Times New Roman" w:hAnsi="Times New Roman" w:cs="Times New Roman"/>
          <w:sz w:val="24"/>
          <w:szCs w:val="24"/>
        </w:rPr>
        <w:t>5.712</w:t>
      </w:r>
      <w:r>
        <w:rPr>
          <w:rFonts w:ascii="Times New Roman" w:hAnsi="Times New Roman" w:cs="Times New Roman"/>
          <w:sz w:val="24"/>
          <w:szCs w:val="24"/>
        </w:rPr>
        <w:t>,00 EUR.</w:t>
      </w:r>
    </w:p>
    <w:p w14:paraId="3D4E3973" w14:textId="46D59B9F" w:rsidR="004E572D" w:rsidRDefault="00623090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Starigrad će cijeli višak koristiti za ujednačavanje proračuna za 2024. godinu, te zbog toga nije potrebno izraditi višegodišnji plan uravnoteženja. </w:t>
      </w:r>
    </w:p>
    <w:p w14:paraId="7CFECDD6" w14:textId="77777777"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14:paraId="562B7B82" w14:textId="3B30D765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6F61A6">
        <w:rPr>
          <w:rFonts w:ascii="Times New Roman" w:hAnsi="Times New Roman" w:cs="Times New Roman"/>
          <w:sz w:val="24"/>
          <w:szCs w:val="24"/>
        </w:rPr>
        <w:t>4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</w:t>
      </w:r>
      <w:r w:rsidR="008345EE">
        <w:rPr>
          <w:rFonts w:ascii="Times New Roman" w:hAnsi="Times New Roman" w:cs="Times New Roman"/>
          <w:sz w:val="24"/>
          <w:szCs w:val="24"/>
        </w:rPr>
        <w:t xml:space="preserve">ovim </w:t>
      </w:r>
      <w:r w:rsidR="00C24737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 xml:space="preserve">I. izmjenama i 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dopunama iznose </w:t>
      </w:r>
      <w:r w:rsidR="007654DC" w:rsidRPr="007654DC">
        <w:rPr>
          <w:rFonts w:ascii="Times New Roman" w:hAnsi="Times New Roman" w:cs="Times New Roman"/>
          <w:sz w:val="24"/>
          <w:szCs w:val="24"/>
        </w:rPr>
        <w:t xml:space="preserve">5.032.160,00 </w:t>
      </w:r>
      <w:r w:rsidR="0038157B" w:rsidRPr="00A10A0C">
        <w:rPr>
          <w:rFonts w:ascii="Times New Roman" w:hAnsi="Times New Roman" w:cs="Times New Roman"/>
          <w:sz w:val="24"/>
          <w:szCs w:val="24"/>
        </w:rPr>
        <w:t>EUR</w:t>
      </w:r>
      <w:r w:rsidRPr="00A10A0C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38157B" w:rsidRPr="00A10A0C">
        <w:rPr>
          <w:rFonts w:ascii="Times New Roman" w:hAnsi="Times New Roman" w:cs="Times New Roman"/>
          <w:sz w:val="24"/>
          <w:szCs w:val="24"/>
        </w:rPr>
        <w:t>2.</w:t>
      </w:r>
      <w:r w:rsidR="007654DC">
        <w:rPr>
          <w:rFonts w:ascii="Times New Roman" w:hAnsi="Times New Roman" w:cs="Times New Roman"/>
          <w:sz w:val="24"/>
          <w:szCs w:val="24"/>
        </w:rPr>
        <w:t>727</w:t>
      </w:r>
      <w:r w:rsidR="006F61A6">
        <w:rPr>
          <w:rFonts w:ascii="Times New Roman" w:hAnsi="Times New Roman" w:cs="Times New Roman"/>
          <w:sz w:val="24"/>
          <w:szCs w:val="24"/>
        </w:rPr>
        <w:t>.</w:t>
      </w:r>
      <w:r w:rsidR="007654DC">
        <w:rPr>
          <w:rFonts w:ascii="Times New Roman" w:hAnsi="Times New Roman" w:cs="Times New Roman"/>
          <w:sz w:val="24"/>
          <w:szCs w:val="24"/>
        </w:rPr>
        <w:t>6</w:t>
      </w:r>
      <w:r w:rsidR="006F61A6">
        <w:rPr>
          <w:rFonts w:ascii="Times New Roman" w:hAnsi="Times New Roman" w:cs="Times New Roman"/>
          <w:sz w:val="24"/>
          <w:szCs w:val="24"/>
        </w:rPr>
        <w:t>60</w:t>
      </w:r>
      <w:r w:rsidR="0038157B" w:rsidRPr="00A10A0C">
        <w:rPr>
          <w:rFonts w:ascii="Times New Roman" w:hAnsi="Times New Roman" w:cs="Times New Roman"/>
          <w:sz w:val="24"/>
          <w:szCs w:val="24"/>
        </w:rPr>
        <w:t>,00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7654DC">
        <w:rPr>
          <w:rFonts w:ascii="Times New Roman" w:hAnsi="Times New Roman" w:cs="Times New Roman"/>
          <w:sz w:val="24"/>
          <w:szCs w:val="24"/>
        </w:rPr>
        <w:t>304</w:t>
      </w:r>
      <w:r w:rsidR="006F61A6">
        <w:rPr>
          <w:rFonts w:ascii="Times New Roman" w:hAnsi="Times New Roman" w:cs="Times New Roman"/>
          <w:sz w:val="24"/>
          <w:szCs w:val="24"/>
        </w:rPr>
        <w:t>.500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</w:p>
    <w:p w14:paraId="4B80F946" w14:textId="41101271" w:rsidR="00CA3901" w:rsidRDefault="006F61A6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6F61A6">
        <w:rPr>
          <w:rFonts w:ascii="Times New Roman" w:hAnsi="Times New Roman" w:cs="Times New Roman"/>
          <w:sz w:val="24"/>
          <w:szCs w:val="24"/>
        </w:rPr>
        <w:t>Prilikom planiranja izmjena i dopuna proračuna gledalo se dosadašnje ostvarenje, očekivana ostvarenja do kraja godine, te usklađenje planiranih projekta sa iznosima nakon provedenih postupaka javne nabave i sa općenitim povećanim cijena. U planiranim rashodima proračuna obuhvaćeni su i svi rashodi proračunskog korisnika. Rashodi i izdaci raspoređeni su po programima.</w:t>
      </w:r>
    </w:p>
    <w:p w14:paraId="2DE7E273" w14:textId="77777777"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14:paraId="33E71E75" w14:textId="77D27A9A"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ranih </w:t>
      </w:r>
      <w:r w:rsidR="008345EE" w:rsidRPr="00070B32">
        <w:rPr>
          <w:rFonts w:ascii="Times New Roman" w:hAnsi="Times New Roman" w:cs="Times New Roman"/>
          <w:sz w:val="24"/>
          <w:szCs w:val="24"/>
        </w:rPr>
        <w:t>ovim</w:t>
      </w:r>
      <w:r w:rsidR="008345EE">
        <w:rPr>
          <w:rFonts w:ascii="Times New Roman" w:hAnsi="Times New Roman" w:cs="Times New Roman"/>
          <w:sz w:val="24"/>
          <w:szCs w:val="24"/>
        </w:rPr>
        <w:t xml:space="preserve"> </w:t>
      </w:r>
      <w:r w:rsidR="00C24737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>I.</w:t>
      </w:r>
      <w:r w:rsidR="008345EE" w:rsidRPr="00070B32">
        <w:rPr>
          <w:rFonts w:ascii="Times New Roman" w:hAnsi="Times New Roman" w:cs="Times New Roman"/>
          <w:sz w:val="24"/>
          <w:szCs w:val="24"/>
        </w:rPr>
        <w:t xml:space="preserve"> izmjenama i dopunama proračuna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345EE">
        <w:rPr>
          <w:rFonts w:ascii="Times New Roman" w:hAnsi="Times New Roman" w:cs="Times New Roman"/>
          <w:sz w:val="24"/>
          <w:szCs w:val="24"/>
        </w:rPr>
        <w:t xml:space="preserve">za </w:t>
      </w:r>
      <w:r w:rsidR="001C4B32" w:rsidRPr="005601F5">
        <w:rPr>
          <w:rFonts w:ascii="Times New Roman" w:hAnsi="Times New Roman" w:cs="Times New Roman"/>
          <w:sz w:val="24"/>
          <w:szCs w:val="24"/>
        </w:rPr>
        <w:t>202</w:t>
      </w:r>
      <w:r w:rsidR="006F61A6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</w:t>
      </w:r>
      <w:r w:rsidRPr="00A10A0C">
        <w:rPr>
          <w:rFonts w:ascii="Times New Roman" w:hAnsi="Times New Roman" w:cs="Times New Roman"/>
          <w:sz w:val="24"/>
          <w:szCs w:val="24"/>
        </w:rPr>
        <w:t xml:space="preserve">od </w:t>
      </w:r>
      <w:r w:rsidR="007654DC" w:rsidRPr="007654DC">
        <w:rPr>
          <w:rFonts w:ascii="Times New Roman" w:hAnsi="Times New Roman" w:cs="Times New Roman"/>
          <w:sz w:val="24"/>
          <w:szCs w:val="24"/>
        </w:rPr>
        <w:t xml:space="preserve">5.032.160,00 </w:t>
      </w:r>
      <w:r w:rsidR="00DC1E11" w:rsidRPr="00A10A0C">
        <w:rPr>
          <w:rFonts w:ascii="Times New Roman" w:hAnsi="Times New Roman" w:cs="Times New Roman"/>
          <w:sz w:val="24"/>
          <w:szCs w:val="24"/>
        </w:rPr>
        <w:t>EU</w:t>
      </w:r>
      <w:r w:rsidR="005563FA" w:rsidRPr="00A10A0C">
        <w:rPr>
          <w:rFonts w:ascii="Times New Roman" w:hAnsi="Times New Roman" w:cs="Times New Roman"/>
          <w:sz w:val="24"/>
          <w:szCs w:val="24"/>
        </w:rPr>
        <w:t>R</w:t>
      </w:r>
      <w:r w:rsidRPr="00A10A0C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A10A0C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6F61A6">
        <w:rPr>
          <w:rFonts w:ascii="Times New Roman" w:hAnsi="Times New Roman" w:cs="Times New Roman"/>
          <w:sz w:val="24"/>
          <w:szCs w:val="24"/>
        </w:rPr>
        <w:t>2.</w:t>
      </w:r>
      <w:r w:rsidR="007654DC">
        <w:rPr>
          <w:rFonts w:ascii="Times New Roman" w:hAnsi="Times New Roman" w:cs="Times New Roman"/>
          <w:sz w:val="24"/>
          <w:szCs w:val="24"/>
        </w:rPr>
        <w:t>727</w:t>
      </w:r>
      <w:r w:rsidR="006F61A6">
        <w:rPr>
          <w:rFonts w:ascii="Times New Roman" w:hAnsi="Times New Roman" w:cs="Times New Roman"/>
          <w:sz w:val="24"/>
          <w:szCs w:val="24"/>
        </w:rPr>
        <w:t>.</w:t>
      </w:r>
      <w:r w:rsidR="007654DC">
        <w:rPr>
          <w:rFonts w:ascii="Times New Roman" w:hAnsi="Times New Roman" w:cs="Times New Roman"/>
          <w:sz w:val="24"/>
          <w:szCs w:val="24"/>
        </w:rPr>
        <w:t>6</w:t>
      </w:r>
      <w:r w:rsidR="006F61A6">
        <w:rPr>
          <w:rFonts w:ascii="Times New Roman" w:hAnsi="Times New Roman" w:cs="Times New Roman"/>
          <w:sz w:val="24"/>
          <w:szCs w:val="24"/>
        </w:rPr>
        <w:t>60</w:t>
      </w:r>
      <w:r w:rsidR="005563FA" w:rsidRPr="00A10A0C">
        <w:rPr>
          <w:rFonts w:ascii="Times New Roman" w:hAnsi="Times New Roman" w:cs="Times New Roman"/>
          <w:sz w:val="24"/>
          <w:szCs w:val="24"/>
        </w:rPr>
        <w:t>,00 EUR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, </w:t>
      </w:r>
      <w:r w:rsidRPr="00A10A0C">
        <w:rPr>
          <w:rFonts w:ascii="Times New Roman" w:hAnsi="Times New Roman" w:cs="Times New Roman"/>
          <w:sz w:val="24"/>
          <w:szCs w:val="24"/>
        </w:rPr>
        <w:t xml:space="preserve">a na rashode za nabavu nefinancijske imovine </w:t>
      </w:r>
      <w:r w:rsidR="006F61A6">
        <w:rPr>
          <w:rFonts w:ascii="Times New Roman" w:hAnsi="Times New Roman" w:cs="Times New Roman"/>
          <w:sz w:val="24"/>
          <w:szCs w:val="24"/>
        </w:rPr>
        <w:t>2.</w:t>
      </w:r>
      <w:r w:rsidR="007654DC">
        <w:rPr>
          <w:rFonts w:ascii="Times New Roman" w:hAnsi="Times New Roman" w:cs="Times New Roman"/>
          <w:sz w:val="24"/>
          <w:szCs w:val="24"/>
        </w:rPr>
        <w:t>304</w:t>
      </w:r>
      <w:r w:rsidR="006F61A6">
        <w:rPr>
          <w:rFonts w:ascii="Times New Roman" w:hAnsi="Times New Roman" w:cs="Times New Roman"/>
          <w:sz w:val="24"/>
          <w:szCs w:val="24"/>
        </w:rPr>
        <w:t>.500</w:t>
      </w:r>
      <w:r w:rsidR="005563FA" w:rsidRPr="00A10A0C">
        <w:rPr>
          <w:rFonts w:ascii="Times New Roman" w:hAnsi="Times New Roman" w:cs="Times New Roman"/>
          <w:sz w:val="24"/>
          <w:szCs w:val="24"/>
        </w:rPr>
        <w:t>,00 EUR.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085"/>
        <w:gridCol w:w="2693"/>
        <w:gridCol w:w="2268"/>
        <w:gridCol w:w="2268"/>
      </w:tblGrid>
      <w:tr w:rsidR="00C24737" w:rsidRPr="005601F5" w14:paraId="5932FC79" w14:textId="0AB3179E" w:rsidTr="00C24737">
        <w:tc>
          <w:tcPr>
            <w:tcW w:w="3085" w:type="dxa"/>
            <w:shd w:val="clear" w:color="auto" w:fill="E2EFD9" w:themeFill="accent6" w:themeFillTint="33"/>
          </w:tcPr>
          <w:p w14:paraId="65FF2ED1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5C6D799" w14:textId="204EEC94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9B3FE64" w14:textId="1C4481F6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izmjene i dopune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39DC817" w14:textId="44D5659D" w:rsidR="00C24737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izmjene i dopune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737" w:rsidRPr="005601F5" w14:paraId="4A86DAAB" w14:textId="2711DCF8" w:rsidTr="00C24737">
        <w:tc>
          <w:tcPr>
            <w:tcW w:w="3085" w:type="dxa"/>
            <w:shd w:val="clear" w:color="auto" w:fill="DEEAF6" w:themeFill="accent1" w:themeFillTint="33"/>
          </w:tcPr>
          <w:p w14:paraId="140C8600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31782956" w14:textId="0ED69B39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2.738.200,00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F7D71E3" w14:textId="623F2F8A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2.666.860,00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356DBED" w14:textId="4EC50BB5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54DC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60,00 EUR</w:t>
            </w:r>
          </w:p>
        </w:tc>
      </w:tr>
      <w:tr w:rsidR="00C24737" w:rsidRPr="005601F5" w14:paraId="6FC1371B" w14:textId="663FF806" w:rsidTr="00C24737">
        <w:tc>
          <w:tcPr>
            <w:tcW w:w="3085" w:type="dxa"/>
            <w:shd w:val="clear" w:color="auto" w:fill="FFF2CC" w:themeFill="accent4" w:themeFillTint="33"/>
          </w:tcPr>
          <w:p w14:paraId="327FBDB8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7828EEA" w14:textId="5A0D88B0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414.400,00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99E0F63" w14:textId="042A9CF6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422.142,00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F1AF1CB" w14:textId="2056AAB5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422.142,00 EUR</w:t>
            </w:r>
          </w:p>
        </w:tc>
      </w:tr>
      <w:tr w:rsidR="00C24737" w:rsidRPr="005601F5" w14:paraId="3DB9A072" w14:textId="07BADD01" w:rsidTr="00C24737">
        <w:tc>
          <w:tcPr>
            <w:tcW w:w="3085" w:type="dxa"/>
            <w:shd w:val="clear" w:color="auto" w:fill="FFF2CC" w:themeFill="accent4" w:themeFillTint="33"/>
          </w:tcPr>
          <w:p w14:paraId="626C0775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60A0F94" w14:textId="54419D81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1.743.390,00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5670F0F" w14:textId="61F92105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1.651.308,00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6BD2431" w14:textId="518CC92E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15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1.308,00 EUR</w:t>
            </w:r>
          </w:p>
        </w:tc>
      </w:tr>
      <w:tr w:rsidR="00C24737" w:rsidRPr="005601F5" w14:paraId="10950F98" w14:textId="41222173" w:rsidTr="00C24737">
        <w:tc>
          <w:tcPr>
            <w:tcW w:w="3085" w:type="dxa"/>
            <w:shd w:val="clear" w:color="auto" w:fill="FFF2CC" w:themeFill="accent4" w:themeFillTint="33"/>
          </w:tcPr>
          <w:p w14:paraId="154D01C5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3E394DF" w14:textId="74444855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6499990" w14:textId="3B046D58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56A14B7" w14:textId="73275010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15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C24737" w:rsidRPr="005601F5" w14:paraId="2377A653" w14:textId="61A98573" w:rsidTr="00C24737">
        <w:tc>
          <w:tcPr>
            <w:tcW w:w="3085" w:type="dxa"/>
            <w:shd w:val="clear" w:color="auto" w:fill="FFF2CC" w:themeFill="accent4" w:themeFillTint="33"/>
          </w:tcPr>
          <w:p w14:paraId="4183EB5F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A97E959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00EE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44BE" w14:textId="1C907F35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CE97B57" w14:textId="3CD308ED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DC506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C39F2" w14:textId="0F3BA5B0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E357B80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DD67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65DE" w14:textId="156D94A8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65.700,00 EUR</w:t>
            </w:r>
          </w:p>
        </w:tc>
      </w:tr>
      <w:tr w:rsidR="00C24737" w:rsidRPr="005601F5" w14:paraId="3D5CD229" w14:textId="7C5DCE5C" w:rsidTr="00C24737">
        <w:tc>
          <w:tcPr>
            <w:tcW w:w="3085" w:type="dxa"/>
            <w:shd w:val="clear" w:color="auto" w:fill="FFF2CC" w:themeFill="accent4" w:themeFillTint="33"/>
          </w:tcPr>
          <w:p w14:paraId="4034747A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E6CD870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25C4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080F" w14:textId="138DAB65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7653A3F" w14:textId="2FFBDBEE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5921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2373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7ECBB83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5932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A206" w14:textId="5DEAA089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7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.500,00 EUR</w:t>
            </w:r>
          </w:p>
        </w:tc>
      </w:tr>
      <w:tr w:rsidR="00C24737" w:rsidRPr="005601F5" w14:paraId="0B21D9B2" w14:textId="06CE8ABD" w:rsidTr="00C24737">
        <w:tc>
          <w:tcPr>
            <w:tcW w:w="3085" w:type="dxa"/>
            <w:shd w:val="clear" w:color="auto" w:fill="FFF2CC" w:themeFill="accent4" w:themeFillTint="33"/>
          </w:tcPr>
          <w:p w14:paraId="2CF75180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DCD81BB" w14:textId="3CF4F75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377.100,00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6FE76D7" w14:textId="43E5876F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384.100,00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CAD1DDF" w14:textId="7CA7E431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15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7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C24737" w:rsidRPr="005601F5" w14:paraId="5539B4C0" w14:textId="585FCA1A" w:rsidTr="00C24737">
        <w:tc>
          <w:tcPr>
            <w:tcW w:w="3085" w:type="dxa"/>
            <w:shd w:val="clear" w:color="auto" w:fill="DEEAF6" w:themeFill="accent1" w:themeFillTint="33"/>
          </w:tcPr>
          <w:p w14:paraId="2CA92EFF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CC1A08C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DA37" w14:textId="4B38C9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2.447.300,00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17CC25A" w14:textId="5FF6C5B0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EF1B" w14:textId="64B13165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2.294.500,00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2D9311C" w14:textId="77777777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3C55" w14:textId="23F9B173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54D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.500,00 EUR</w:t>
            </w:r>
          </w:p>
        </w:tc>
      </w:tr>
      <w:tr w:rsidR="00C24737" w:rsidRPr="005601F5" w14:paraId="1974378D" w14:textId="41EC7081" w:rsidTr="00C24737">
        <w:tc>
          <w:tcPr>
            <w:tcW w:w="3085" w:type="dxa"/>
            <w:shd w:val="clear" w:color="auto" w:fill="FFF2CC" w:themeFill="accent4" w:themeFillTint="33"/>
          </w:tcPr>
          <w:p w14:paraId="21D810B4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neprozivedene dugotrajne imovine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C95B352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D2980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E398" w14:textId="71FE1619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285.600,00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90592E4" w14:textId="50622B53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13C4C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31909" w14:textId="7098C219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290.600,00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105285D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2977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E6CC" w14:textId="723DC478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7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.600,00 EUR</w:t>
            </w:r>
          </w:p>
        </w:tc>
      </w:tr>
      <w:tr w:rsidR="00C24737" w:rsidRPr="005601F5" w14:paraId="71B7849A" w14:textId="1F36E319" w:rsidTr="00C24737">
        <w:tc>
          <w:tcPr>
            <w:tcW w:w="3085" w:type="dxa"/>
            <w:shd w:val="clear" w:color="auto" w:fill="FFF2CC" w:themeFill="accent4" w:themeFillTint="33"/>
          </w:tcPr>
          <w:p w14:paraId="1A83E86D" w14:textId="77777777" w:rsidR="00C24737" w:rsidRPr="005601F5" w:rsidRDefault="00C24737" w:rsidP="00C2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BA2AE00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A05A5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3A2E" w14:textId="14B78E5E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2.161.700,00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1786D05" w14:textId="5F3C3341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4757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8503" w14:textId="7241B961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2.003.900,00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4041992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B341" w14:textId="77777777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F865" w14:textId="06893091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B157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.900,00 EUR</w:t>
            </w:r>
          </w:p>
        </w:tc>
      </w:tr>
      <w:tr w:rsidR="00C24737" w:rsidRPr="005601F5" w14:paraId="7A8D5CB6" w14:textId="47F00B04" w:rsidTr="00C24737">
        <w:tc>
          <w:tcPr>
            <w:tcW w:w="3085" w:type="dxa"/>
            <w:shd w:val="clear" w:color="auto" w:fill="FFF2CC" w:themeFill="accent4" w:themeFillTint="33"/>
          </w:tcPr>
          <w:p w14:paraId="2866F0D9" w14:textId="77777777" w:rsidR="00C24737" w:rsidRPr="005601F5" w:rsidRDefault="00C24737" w:rsidP="00C2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AB8257F" w14:textId="60DD76B3" w:rsidR="00C24737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03273B3" w14:textId="222CEB9C" w:rsidR="00C24737" w:rsidRPr="005601F5" w:rsidRDefault="00C24737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EE36780" w14:textId="61C17AB8" w:rsidR="00C24737" w:rsidRDefault="007654DC" w:rsidP="00C24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C">
              <w:rPr>
                <w:rFonts w:ascii="Times New Roman" w:hAnsi="Times New Roman" w:cs="Times New Roman"/>
                <w:sz w:val="24"/>
                <w:szCs w:val="24"/>
              </w:rPr>
              <w:t xml:space="preserve">5.032.160,00 </w:t>
            </w:r>
            <w:r w:rsidR="00C2473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14:paraId="664328DC" w14:textId="77777777"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35DBC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14:paraId="7FAFB8A7" w14:textId="607D8920"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</w:t>
      </w:r>
      <w:bookmarkStart w:id="2" w:name="_Hlk175898600"/>
      <w:r w:rsidR="004F4408" w:rsidRPr="004F4408">
        <w:rPr>
          <w:rFonts w:ascii="Times New Roman" w:hAnsi="Times New Roman" w:cs="Times New Roman"/>
          <w:sz w:val="24"/>
          <w:szCs w:val="24"/>
        </w:rPr>
        <w:t xml:space="preserve">II. Izmjenama i dopunama Proračuna Općine Starigrad 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iznose </w:t>
      </w:r>
      <w:r w:rsidR="004F4408">
        <w:rPr>
          <w:rFonts w:ascii="Times New Roman" w:hAnsi="Times New Roman" w:cs="Times New Roman"/>
          <w:sz w:val="24"/>
          <w:szCs w:val="24"/>
        </w:rPr>
        <w:t>5.032.160</w:t>
      </w:r>
      <w:r w:rsidR="00CF39CA" w:rsidRPr="00A10A0C">
        <w:rPr>
          <w:rFonts w:ascii="Times New Roman" w:hAnsi="Times New Roman" w:cs="Times New Roman"/>
          <w:sz w:val="24"/>
          <w:szCs w:val="24"/>
        </w:rPr>
        <w:t>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2"/>
    <w:p w14:paraId="134BEA30" w14:textId="3A833491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F4408" w:rsidRPr="004F4408">
        <w:rPr>
          <w:rFonts w:ascii="Times New Roman" w:hAnsi="Times New Roman" w:cs="Times New Roman"/>
          <w:sz w:val="24"/>
          <w:szCs w:val="24"/>
        </w:rPr>
        <w:t xml:space="preserve">II. Izmjenama i dopunama Proračuna Općine Starigrad </w:t>
      </w:r>
      <w:r w:rsidR="004F4408">
        <w:rPr>
          <w:rFonts w:ascii="Times New Roman" w:hAnsi="Times New Roman" w:cs="Times New Roman"/>
          <w:sz w:val="24"/>
          <w:szCs w:val="24"/>
        </w:rPr>
        <w:t xml:space="preserve">iznose </w:t>
      </w:r>
      <w:r w:rsidR="006F61A6">
        <w:rPr>
          <w:rFonts w:ascii="Times New Roman" w:hAnsi="Times New Roman" w:cs="Times New Roman"/>
          <w:sz w:val="24"/>
          <w:szCs w:val="24"/>
        </w:rPr>
        <w:t>422.142,00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 </w:t>
      </w:r>
      <w:r w:rsidR="004F4408">
        <w:rPr>
          <w:rFonts w:ascii="Times New Roman" w:hAnsi="Times New Roman" w:cs="Times New Roman"/>
          <w:sz w:val="24"/>
          <w:szCs w:val="24"/>
        </w:rPr>
        <w:t>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odnose </w:t>
      </w:r>
      <w:r w:rsidR="004F4408">
        <w:rPr>
          <w:rFonts w:ascii="Times New Roman" w:hAnsi="Times New Roman" w:cs="Times New Roman"/>
          <w:sz w:val="24"/>
          <w:szCs w:val="24"/>
        </w:rPr>
        <w:t xml:space="preserve">se </w:t>
      </w:r>
      <w:r w:rsidRPr="005601F5">
        <w:rPr>
          <w:rFonts w:ascii="Times New Roman" w:hAnsi="Times New Roman" w:cs="Times New Roman"/>
          <w:sz w:val="24"/>
          <w:szCs w:val="24"/>
        </w:rPr>
        <w:t>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="004F4408">
        <w:rPr>
          <w:rFonts w:ascii="Times New Roman" w:hAnsi="Times New Roman" w:cs="Times New Roman"/>
          <w:bCs/>
          <w:sz w:val="24"/>
          <w:szCs w:val="24"/>
        </w:rPr>
        <w:t xml:space="preserve"> i tu ne dolazi do promjena.</w:t>
      </w:r>
    </w:p>
    <w:p w14:paraId="6263EF4E" w14:textId="5BF5BE6D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="004F4408">
        <w:rPr>
          <w:rFonts w:ascii="Times New Roman" w:hAnsi="Times New Roman" w:cs="Times New Roman"/>
          <w:bCs/>
          <w:sz w:val="24"/>
          <w:szCs w:val="24"/>
        </w:rPr>
        <w:t>povećani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6C7" w:rsidRPr="009F26C7">
        <w:rPr>
          <w:rFonts w:ascii="Times New Roman" w:hAnsi="Times New Roman" w:cs="Times New Roman"/>
          <w:bCs/>
          <w:sz w:val="24"/>
          <w:szCs w:val="24"/>
        </w:rPr>
        <w:t xml:space="preserve">II. Izmjenama i dopunama Proračuna Općine Starigrad </w:t>
      </w:r>
      <w:r w:rsidR="009F26C7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1.</w:t>
      </w:r>
      <w:r w:rsidR="006F61A6">
        <w:rPr>
          <w:rFonts w:ascii="Times New Roman" w:hAnsi="Times New Roman" w:cs="Times New Roman"/>
          <w:bCs/>
          <w:sz w:val="24"/>
          <w:szCs w:val="24"/>
        </w:rPr>
        <w:t>6</w:t>
      </w:r>
      <w:r w:rsidR="004F4408">
        <w:rPr>
          <w:rFonts w:ascii="Times New Roman" w:hAnsi="Times New Roman" w:cs="Times New Roman"/>
          <w:bCs/>
          <w:sz w:val="24"/>
          <w:szCs w:val="24"/>
        </w:rPr>
        <w:t>9</w:t>
      </w:r>
      <w:r w:rsidR="006F61A6">
        <w:rPr>
          <w:rFonts w:ascii="Times New Roman" w:hAnsi="Times New Roman" w:cs="Times New Roman"/>
          <w:bCs/>
          <w:sz w:val="24"/>
          <w:szCs w:val="24"/>
        </w:rPr>
        <w:t>1.308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, a to su: naknade troškova zaposlenima (stručni usavršavanje i </w:t>
      </w: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1A6">
        <w:rPr>
          <w:rFonts w:ascii="Times New Roman" w:hAnsi="Times New Roman" w:cs="Times New Roman"/>
          <w:bCs/>
          <w:sz w:val="24"/>
          <w:szCs w:val="24"/>
        </w:rPr>
        <w:t>Unutar ove grupe rashoda dolazi do usklađenja stavki usluga</w:t>
      </w:r>
      <w:r w:rsidR="00B02094">
        <w:rPr>
          <w:rFonts w:ascii="Times New Roman" w:hAnsi="Times New Roman" w:cs="Times New Roman"/>
          <w:bCs/>
          <w:sz w:val="24"/>
          <w:szCs w:val="24"/>
        </w:rPr>
        <w:t xml:space="preserve"> u skladu sa ostvarenjem i planiranim izvršenjem do kraja godine</w:t>
      </w:r>
      <w:r w:rsidR="00641E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E06232" w14:textId="72644A59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</w:t>
      </w:r>
      <w:r w:rsidR="004F4408" w:rsidRPr="004F4408">
        <w:rPr>
          <w:rFonts w:ascii="Times New Roman" w:hAnsi="Times New Roman" w:cs="Times New Roman"/>
          <w:bCs/>
          <w:sz w:val="24"/>
          <w:szCs w:val="24"/>
        </w:rPr>
        <w:t xml:space="preserve">II. Izmjenama i dopunama Proračuna Općine Starigrad </w:t>
      </w:r>
      <w:r w:rsidR="004F4408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B02094">
        <w:rPr>
          <w:rFonts w:ascii="Times New Roman" w:hAnsi="Times New Roman" w:cs="Times New Roman"/>
          <w:bCs/>
          <w:sz w:val="24"/>
          <w:szCs w:val="24"/>
        </w:rPr>
        <w:t>3</w:t>
      </w:r>
      <w:r w:rsidR="004F4408">
        <w:rPr>
          <w:rFonts w:ascii="Times New Roman" w:hAnsi="Times New Roman" w:cs="Times New Roman"/>
          <w:bCs/>
          <w:sz w:val="24"/>
          <w:szCs w:val="24"/>
        </w:rPr>
        <w:t>6</w:t>
      </w:r>
      <w:r w:rsidR="00B02094">
        <w:rPr>
          <w:rFonts w:ascii="Times New Roman" w:hAnsi="Times New Roman" w:cs="Times New Roman"/>
          <w:bCs/>
          <w:sz w:val="24"/>
          <w:szCs w:val="24"/>
        </w:rPr>
        <w:t>.1</w:t>
      </w:r>
      <w:r w:rsidR="004F4408">
        <w:rPr>
          <w:rFonts w:ascii="Times New Roman" w:hAnsi="Times New Roman" w:cs="Times New Roman"/>
          <w:bCs/>
          <w:sz w:val="24"/>
          <w:szCs w:val="24"/>
        </w:rPr>
        <w:t>6</w:t>
      </w:r>
      <w:r w:rsidR="00B02094">
        <w:rPr>
          <w:rFonts w:ascii="Times New Roman" w:hAnsi="Times New Roman" w:cs="Times New Roman"/>
          <w:bCs/>
          <w:sz w:val="24"/>
          <w:szCs w:val="24"/>
        </w:rPr>
        <w:t>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</w:t>
      </w:r>
      <w:r w:rsidR="004F4408">
        <w:rPr>
          <w:rFonts w:ascii="Times New Roman" w:hAnsi="Times New Roman" w:cs="Times New Roman"/>
          <w:bCs/>
          <w:sz w:val="24"/>
          <w:szCs w:val="24"/>
        </w:rPr>
        <w:t>P</w:t>
      </w:r>
      <w:r w:rsidRPr="005601F5">
        <w:rPr>
          <w:rFonts w:ascii="Times New Roman" w:hAnsi="Times New Roman" w:cs="Times New Roman"/>
          <w:bCs/>
          <w:sz w:val="24"/>
          <w:szCs w:val="24"/>
        </w:rPr>
        <w:t>oreznoj upravi za obavljanje pos</w:t>
      </w:r>
      <w:r w:rsidR="004E572D">
        <w:rPr>
          <w:rFonts w:ascii="Times New Roman" w:hAnsi="Times New Roman" w:cs="Times New Roman"/>
          <w:bCs/>
          <w:sz w:val="24"/>
          <w:szCs w:val="24"/>
        </w:rPr>
        <w:t>lova vezanih uz općinske porez</w:t>
      </w:r>
      <w:r w:rsidR="004F4408">
        <w:rPr>
          <w:rFonts w:ascii="Times New Roman" w:hAnsi="Times New Roman" w:cs="Times New Roman"/>
          <w:bCs/>
          <w:sz w:val="24"/>
          <w:szCs w:val="24"/>
        </w:rPr>
        <w:t>e. Rashodi se povećavaju radi povećanja stavke naknade za Poreznu upravu u skladu sa većim ostvarenjem poreza.</w:t>
      </w:r>
    </w:p>
    <w:p w14:paraId="7123F05A" w14:textId="4BF4BEB3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B02094">
        <w:rPr>
          <w:rFonts w:ascii="Times New Roman" w:hAnsi="Times New Roman" w:cs="Times New Roman"/>
          <w:bCs/>
          <w:sz w:val="24"/>
          <w:szCs w:val="24"/>
        </w:rPr>
        <w:t>65.700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4E572D">
        <w:rPr>
          <w:rFonts w:ascii="Times New Roman" w:hAnsi="Times New Roman" w:cs="Times New Roman"/>
          <w:bCs/>
          <w:sz w:val="24"/>
          <w:szCs w:val="24"/>
        </w:rPr>
        <w:t>nje izgradnje skloništa za pse</w:t>
      </w:r>
      <w:r w:rsidR="004F4408">
        <w:rPr>
          <w:rFonts w:ascii="Times New Roman" w:hAnsi="Times New Roman" w:cs="Times New Roman"/>
          <w:bCs/>
          <w:sz w:val="24"/>
          <w:szCs w:val="24"/>
        </w:rPr>
        <w:t>,</w:t>
      </w:r>
      <w:r w:rsidR="004F4408" w:rsidRPr="004F4408">
        <w:t xml:space="preserve"> </w:t>
      </w:r>
      <w:r w:rsidR="004F4408">
        <w:rPr>
          <w:rFonts w:ascii="Times New Roman" w:hAnsi="Times New Roman" w:cs="Times New Roman"/>
          <w:bCs/>
          <w:sz w:val="24"/>
          <w:szCs w:val="24"/>
        </w:rPr>
        <w:t>S</w:t>
      </w:r>
      <w:r w:rsidR="004F4408" w:rsidRPr="004F4408">
        <w:rPr>
          <w:rFonts w:ascii="Times New Roman" w:hAnsi="Times New Roman" w:cs="Times New Roman"/>
          <w:bCs/>
          <w:sz w:val="24"/>
          <w:szCs w:val="24"/>
        </w:rPr>
        <w:t>ufinanciranj</w:t>
      </w:r>
      <w:r w:rsidR="004F4408">
        <w:rPr>
          <w:rFonts w:ascii="Times New Roman" w:hAnsi="Times New Roman" w:cs="Times New Roman"/>
          <w:bCs/>
          <w:sz w:val="24"/>
          <w:szCs w:val="24"/>
        </w:rPr>
        <w:t>e</w:t>
      </w:r>
      <w:r w:rsidR="004F4408" w:rsidRPr="004F4408">
        <w:rPr>
          <w:rFonts w:ascii="Times New Roman" w:hAnsi="Times New Roman" w:cs="Times New Roman"/>
          <w:bCs/>
          <w:sz w:val="24"/>
          <w:szCs w:val="24"/>
        </w:rPr>
        <w:t xml:space="preserve"> zajedničkog upravnog odjela za komunalno redarstvo</w:t>
      </w:r>
      <w:r w:rsidR="004F4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72D">
        <w:rPr>
          <w:rFonts w:ascii="Times New Roman" w:hAnsi="Times New Roman" w:cs="Times New Roman"/>
          <w:bCs/>
          <w:sz w:val="24"/>
          <w:szCs w:val="24"/>
        </w:rPr>
        <w:t>)</w:t>
      </w:r>
      <w:r w:rsidR="004F4408">
        <w:rPr>
          <w:rFonts w:ascii="Times New Roman" w:hAnsi="Times New Roman" w:cs="Times New Roman"/>
          <w:bCs/>
          <w:sz w:val="24"/>
          <w:szCs w:val="24"/>
        </w:rPr>
        <w:t xml:space="preserve"> i tu ne dolazi do promjena. </w:t>
      </w:r>
    </w:p>
    <w:p w14:paraId="0AC8A4E2" w14:textId="4A2E9DB2"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Naknade građanima i kućanstvima na temelju osiguranja i druge naknade </w:t>
      </w:r>
      <w:r w:rsidR="004F4408" w:rsidRPr="004F4408">
        <w:rPr>
          <w:rFonts w:ascii="Times New Roman" w:hAnsi="Times New Roman" w:cs="Times New Roman"/>
          <w:bCs/>
          <w:sz w:val="24"/>
          <w:szCs w:val="24"/>
        </w:rPr>
        <w:t xml:space="preserve">II. Izmjenama i dopunama Proračuna Općine Starigrad iznose </w:t>
      </w:r>
      <w:r w:rsidR="00B02094">
        <w:rPr>
          <w:rFonts w:ascii="Times New Roman" w:hAnsi="Times New Roman" w:cs="Times New Roman"/>
          <w:bCs/>
          <w:sz w:val="24"/>
          <w:szCs w:val="24"/>
        </w:rPr>
        <w:t>1</w:t>
      </w:r>
      <w:r w:rsidR="004F4408">
        <w:rPr>
          <w:rFonts w:ascii="Times New Roman" w:hAnsi="Times New Roman" w:cs="Times New Roman"/>
          <w:bCs/>
          <w:sz w:val="24"/>
          <w:szCs w:val="24"/>
        </w:rPr>
        <w:t>24</w:t>
      </w:r>
      <w:r w:rsidR="00B02094">
        <w:rPr>
          <w:rFonts w:ascii="Times New Roman" w:hAnsi="Times New Roman" w:cs="Times New Roman"/>
          <w:bCs/>
          <w:sz w:val="24"/>
          <w:szCs w:val="24"/>
        </w:rPr>
        <w:t>.500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</w:t>
      </w:r>
      <w:r w:rsidR="004E572D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A03FCF">
        <w:rPr>
          <w:rFonts w:ascii="Times New Roman" w:hAnsi="Times New Roman" w:cs="Times New Roman"/>
          <w:bCs/>
          <w:sz w:val="24"/>
          <w:szCs w:val="24"/>
        </w:rPr>
        <w:t>ova sredstva se povećavaju radi povećanja stavke ostalih naknada i pomoći stanovništu te naknada roditeljima novorođene djece.</w:t>
      </w:r>
    </w:p>
    <w:p w14:paraId="5B35D928" w14:textId="0DBEA7B9" w:rsidR="005563FA" w:rsidRPr="00A03FCF" w:rsidRDefault="006F7B4A" w:rsidP="00C47EB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3FCF">
        <w:rPr>
          <w:rFonts w:ascii="Times New Roman" w:hAnsi="Times New Roman" w:cs="Times New Roman"/>
          <w:bCs/>
          <w:sz w:val="24"/>
          <w:szCs w:val="24"/>
        </w:rPr>
        <w:t xml:space="preserve">Ostali rashodi </w:t>
      </w:r>
      <w:r w:rsidR="00A03FCF" w:rsidRPr="00A03FCF">
        <w:rPr>
          <w:rFonts w:ascii="Times New Roman" w:hAnsi="Times New Roman" w:cs="Times New Roman"/>
          <w:bCs/>
          <w:sz w:val="24"/>
          <w:szCs w:val="24"/>
        </w:rPr>
        <w:t xml:space="preserve">II. Izmjenama i dopunama Proračuna Općine Starigrad iznose </w:t>
      </w:r>
      <w:r w:rsidR="00B02094" w:rsidRPr="00A03FCF">
        <w:rPr>
          <w:rFonts w:ascii="Times New Roman" w:hAnsi="Times New Roman" w:cs="Times New Roman"/>
          <w:bCs/>
          <w:sz w:val="24"/>
          <w:szCs w:val="24"/>
        </w:rPr>
        <w:t>38</w:t>
      </w:r>
      <w:r w:rsidR="00A03FCF" w:rsidRPr="00A03FCF">
        <w:rPr>
          <w:rFonts w:ascii="Times New Roman" w:hAnsi="Times New Roman" w:cs="Times New Roman"/>
          <w:bCs/>
          <w:sz w:val="24"/>
          <w:szCs w:val="24"/>
        </w:rPr>
        <w:t>7</w:t>
      </w:r>
      <w:r w:rsidR="00B02094" w:rsidRPr="00A03FCF">
        <w:rPr>
          <w:rFonts w:ascii="Times New Roman" w:hAnsi="Times New Roman" w:cs="Times New Roman"/>
          <w:bCs/>
          <w:sz w:val="24"/>
          <w:szCs w:val="24"/>
        </w:rPr>
        <w:t>.</w:t>
      </w:r>
      <w:r w:rsidR="00A03FCF" w:rsidRPr="00A03FCF">
        <w:rPr>
          <w:rFonts w:ascii="Times New Roman" w:hAnsi="Times New Roman" w:cs="Times New Roman"/>
          <w:bCs/>
          <w:sz w:val="24"/>
          <w:szCs w:val="24"/>
        </w:rPr>
        <w:t>75</w:t>
      </w:r>
      <w:r w:rsidR="00B02094" w:rsidRPr="00A03FCF">
        <w:rPr>
          <w:rFonts w:ascii="Times New Roman" w:hAnsi="Times New Roman" w:cs="Times New Roman"/>
          <w:bCs/>
          <w:sz w:val="24"/>
          <w:szCs w:val="24"/>
        </w:rPr>
        <w:t>0</w:t>
      </w:r>
      <w:r w:rsidR="005563FA" w:rsidRPr="00A03FCF">
        <w:rPr>
          <w:rFonts w:ascii="Times New Roman" w:hAnsi="Times New Roman" w:cs="Times New Roman"/>
          <w:bCs/>
          <w:sz w:val="24"/>
          <w:szCs w:val="24"/>
        </w:rPr>
        <w:t>,00 EUR</w:t>
      </w:r>
      <w:r w:rsidR="006E1FDF" w:rsidRPr="00A03F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FCF" w:rsidRPr="00A03FCF">
        <w:rPr>
          <w:rFonts w:ascii="Times New Roman" w:hAnsi="Times New Roman" w:cs="Times New Roman"/>
          <w:bCs/>
          <w:sz w:val="24"/>
          <w:szCs w:val="24"/>
        </w:rPr>
        <w:t>i</w:t>
      </w:r>
      <w:r w:rsidRPr="00A03FCF">
        <w:rPr>
          <w:rFonts w:ascii="Times New Roman" w:hAnsi="Times New Roman" w:cs="Times New Roman"/>
          <w:bCs/>
          <w:sz w:val="24"/>
          <w:szCs w:val="24"/>
        </w:rPr>
        <w:t xml:space="preserve"> odnose </w:t>
      </w:r>
      <w:r w:rsidR="00A03FCF" w:rsidRPr="00A03FCF">
        <w:rPr>
          <w:rFonts w:ascii="Times New Roman" w:hAnsi="Times New Roman" w:cs="Times New Roman"/>
          <w:bCs/>
          <w:sz w:val="24"/>
          <w:szCs w:val="24"/>
        </w:rPr>
        <w:t>se</w:t>
      </w:r>
      <w:r w:rsidRPr="00A03FCF">
        <w:rPr>
          <w:rFonts w:ascii="Times New Roman" w:hAnsi="Times New Roman" w:cs="Times New Roman"/>
          <w:bCs/>
          <w:sz w:val="24"/>
          <w:szCs w:val="24"/>
        </w:rPr>
        <w:t xml:space="preserve"> na tekuće donacije u novcu, kapitalne pomoći kreditnim i ostalim institucijama te trgovačkim društvima u javnom sektoru</w:t>
      </w:r>
      <w:r w:rsidR="00F5251B" w:rsidRPr="00A03FCF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A03FCF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A03FCF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A03FCF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A03FCF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4E572D" w:rsidRPr="00A03FCF">
        <w:rPr>
          <w:rFonts w:ascii="Times New Roman" w:hAnsi="Times New Roman" w:cs="Times New Roman"/>
          <w:bCs/>
          <w:sz w:val="24"/>
          <w:szCs w:val="24"/>
        </w:rPr>
        <w:t>)</w:t>
      </w:r>
      <w:r w:rsidR="00B02094" w:rsidRPr="00A03FCF">
        <w:rPr>
          <w:rFonts w:ascii="Times New Roman" w:hAnsi="Times New Roman" w:cs="Times New Roman"/>
          <w:bCs/>
          <w:sz w:val="24"/>
          <w:szCs w:val="24"/>
        </w:rPr>
        <w:t xml:space="preserve">. Do promjene dolazi jer se </w:t>
      </w:r>
      <w:r w:rsidR="00A03FCF">
        <w:rPr>
          <w:rFonts w:ascii="Times New Roman" w:hAnsi="Times New Roman" w:cs="Times New Roman"/>
          <w:bCs/>
          <w:sz w:val="24"/>
          <w:szCs w:val="24"/>
        </w:rPr>
        <w:t>povećava iznos sredstava za Turističku zajednicu Općine Starigrad i za Osnovnu školu Starigrad.</w:t>
      </w:r>
    </w:p>
    <w:p w14:paraId="1E1103CB" w14:textId="77777777" w:rsidR="00A03FCF" w:rsidRDefault="00A03FCF" w:rsidP="00A03FC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E5DDF" w14:textId="77777777" w:rsidR="00A03FCF" w:rsidRPr="00A03FCF" w:rsidRDefault="00A03FCF" w:rsidP="00A03FCF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D8C666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14:paraId="063FFBFE" w14:textId="1AF137A8"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A03FCF" w:rsidRPr="00A03FCF">
        <w:rPr>
          <w:rFonts w:ascii="Times New Roman" w:hAnsi="Times New Roman" w:cs="Times New Roman"/>
          <w:sz w:val="24"/>
          <w:szCs w:val="24"/>
        </w:rPr>
        <w:t xml:space="preserve">II. Izmjenama i dopunama Proračuna Općine Starigrad iznose </w:t>
      </w:r>
      <w:r w:rsidR="00C413FA">
        <w:rPr>
          <w:rFonts w:ascii="Times New Roman" w:hAnsi="Times New Roman" w:cs="Times New Roman"/>
          <w:sz w:val="24"/>
          <w:szCs w:val="24"/>
        </w:rPr>
        <w:t>2.</w:t>
      </w:r>
      <w:r w:rsidR="00A03FCF">
        <w:rPr>
          <w:rFonts w:ascii="Times New Roman" w:hAnsi="Times New Roman" w:cs="Times New Roman"/>
          <w:sz w:val="24"/>
          <w:szCs w:val="24"/>
        </w:rPr>
        <w:t>304</w:t>
      </w:r>
      <w:r w:rsidR="00C413FA">
        <w:rPr>
          <w:rFonts w:ascii="Times New Roman" w:hAnsi="Times New Roman" w:cs="Times New Roman"/>
          <w:sz w:val="24"/>
          <w:szCs w:val="24"/>
        </w:rPr>
        <w:t>.500</w:t>
      </w:r>
      <w:r w:rsidR="00C413FA" w:rsidRPr="00C413FA">
        <w:rPr>
          <w:rFonts w:ascii="Times New Roman" w:hAnsi="Times New Roman" w:cs="Times New Roman"/>
          <w:sz w:val="24"/>
          <w:szCs w:val="24"/>
        </w:rPr>
        <w:t>,00 EUR i odnose se na:</w:t>
      </w:r>
    </w:p>
    <w:p w14:paraId="5FB2F6F2" w14:textId="302416B1"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413FA">
        <w:rPr>
          <w:rFonts w:ascii="Times New Roman" w:hAnsi="Times New Roman" w:cs="Times New Roman"/>
          <w:sz w:val="24"/>
          <w:szCs w:val="24"/>
        </w:rPr>
        <w:t>2</w:t>
      </w:r>
      <w:r w:rsidR="00A03FCF">
        <w:rPr>
          <w:rFonts w:ascii="Times New Roman" w:hAnsi="Times New Roman" w:cs="Times New Roman"/>
          <w:sz w:val="24"/>
          <w:szCs w:val="24"/>
        </w:rPr>
        <w:t>58</w:t>
      </w:r>
      <w:r w:rsidR="00C413FA">
        <w:rPr>
          <w:rFonts w:ascii="Times New Roman" w:hAnsi="Times New Roman" w:cs="Times New Roman"/>
          <w:sz w:val="24"/>
          <w:szCs w:val="24"/>
        </w:rPr>
        <w:t>.600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  <w:r w:rsidR="00C413FA">
        <w:rPr>
          <w:rFonts w:ascii="Times New Roman" w:hAnsi="Times New Roman" w:cs="Times New Roman"/>
          <w:sz w:val="24"/>
          <w:szCs w:val="24"/>
        </w:rPr>
        <w:t xml:space="preserve"> Do </w:t>
      </w:r>
      <w:r w:rsidR="00A03FCF">
        <w:rPr>
          <w:rFonts w:ascii="Times New Roman" w:hAnsi="Times New Roman" w:cs="Times New Roman"/>
          <w:sz w:val="24"/>
          <w:szCs w:val="24"/>
        </w:rPr>
        <w:t>smanjenja dolazi jer se sredstva projektne dokumentacije za Reciklažno dvorište svode na 0 i realizirat će se u idućoj godini.</w:t>
      </w:r>
    </w:p>
    <w:p w14:paraId="6FB87A2D" w14:textId="7D97398E" w:rsidR="008E4D4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413FA">
        <w:rPr>
          <w:rFonts w:ascii="Times New Roman" w:hAnsi="Times New Roman" w:cs="Times New Roman"/>
          <w:sz w:val="24"/>
          <w:szCs w:val="24"/>
        </w:rPr>
        <w:t>2.0</w:t>
      </w:r>
      <w:r w:rsidR="00A03FCF">
        <w:rPr>
          <w:rFonts w:ascii="Times New Roman" w:hAnsi="Times New Roman" w:cs="Times New Roman"/>
          <w:sz w:val="24"/>
          <w:szCs w:val="24"/>
        </w:rPr>
        <w:t>45</w:t>
      </w:r>
      <w:r w:rsidR="00C413FA">
        <w:rPr>
          <w:rFonts w:ascii="Times New Roman" w:hAnsi="Times New Roman" w:cs="Times New Roman"/>
          <w:sz w:val="24"/>
          <w:szCs w:val="24"/>
        </w:rPr>
        <w:t>.900,00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="00641EDF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C413FA" w:rsidRPr="00C413FA">
        <w:t xml:space="preserve"> </w:t>
      </w:r>
      <w:r w:rsidR="00C413FA" w:rsidRPr="00C413FA">
        <w:rPr>
          <w:rFonts w:ascii="Times New Roman" w:hAnsi="Times New Roman" w:cs="Times New Roman"/>
          <w:sz w:val="24"/>
          <w:szCs w:val="24"/>
        </w:rPr>
        <w:t xml:space="preserve">Do </w:t>
      </w:r>
      <w:r w:rsidR="00A03FCF">
        <w:rPr>
          <w:rFonts w:ascii="Times New Roman" w:hAnsi="Times New Roman" w:cs="Times New Roman"/>
          <w:sz w:val="24"/>
          <w:szCs w:val="24"/>
        </w:rPr>
        <w:t>povećanja</w:t>
      </w:r>
      <w:r w:rsidR="00C413FA" w:rsidRPr="00C413FA">
        <w:rPr>
          <w:rFonts w:ascii="Times New Roman" w:hAnsi="Times New Roman" w:cs="Times New Roman"/>
          <w:sz w:val="24"/>
          <w:szCs w:val="24"/>
        </w:rPr>
        <w:t xml:space="preserve"> po ovoj stavci dolazi </w:t>
      </w:r>
      <w:r w:rsidR="00A03FCF">
        <w:rPr>
          <w:rFonts w:ascii="Times New Roman" w:hAnsi="Times New Roman" w:cs="Times New Roman"/>
          <w:sz w:val="24"/>
          <w:szCs w:val="24"/>
        </w:rPr>
        <w:t xml:space="preserve">jer se </w:t>
      </w:r>
      <w:r w:rsidR="00C413FA">
        <w:rPr>
          <w:rFonts w:ascii="Times New Roman" w:hAnsi="Times New Roman" w:cs="Times New Roman"/>
          <w:sz w:val="24"/>
          <w:szCs w:val="24"/>
        </w:rPr>
        <w:t xml:space="preserve">iznos po određenim projektima </w:t>
      </w:r>
      <w:r w:rsidR="00A03FCF">
        <w:rPr>
          <w:rFonts w:ascii="Times New Roman" w:hAnsi="Times New Roman" w:cs="Times New Roman"/>
          <w:sz w:val="24"/>
          <w:szCs w:val="24"/>
        </w:rPr>
        <w:t>usklađuju</w:t>
      </w:r>
      <w:r w:rsidR="00C413FA">
        <w:rPr>
          <w:rFonts w:ascii="Times New Roman" w:hAnsi="Times New Roman" w:cs="Times New Roman"/>
          <w:sz w:val="24"/>
          <w:szCs w:val="24"/>
        </w:rPr>
        <w:t xml:space="preserve"> sa iznosima po potpisanim ugovorima</w:t>
      </w:r>
      <w:r w:rsidR="00A03FCF">
        <w:rPr>
          <w:rFonts w:ascii="Times New Roman" w:hAnsi="Times New Roman" w:cs="Times New Roman"/>
          <w:sz w:val="24"/>
          <w:szCs w:val="24"/>
        </w:rPr>
        <w:t xml:space="preserve"> i aneksima ugovorima te ostvarenjem do kraja godine</w:t>
      </w:r>
      <w:r w:rsidR="00C413FA">
        <w:rPr>
          <w:rFonts w:ascii="Times New Roman" w:hAnsi="Times New Roman" w:cs="Times New Roman"/>
          <w:sz w:val="24"/>
          <w:szCs w:val="24"/>
        </w:rPr>
        <w:t>.</w:t>
      </w:r>
    </w:p>
    <w:p w14:paraId="61705D3D" w14:textId="77777777" w:rsidR="00A03FCF" w:rsidRDefault="00A03FCF" w:rsidP="00A03FCF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F2426E6" w14:textId="77777777" w:rsidR="00A03FCF" w:rsidRDefault="00A03FCF" w:rsidP="00A03FCF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5F28425" w14:textId="77777777" w:rsidR="00241466" w:rsidRDefault="00241466" w:rsidP="00A03FCF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0F43F54E" w14:textId="77777777" w:rsidR="00A03FCF" w:rsidRDefault="00A03FCF" w:rsidP="00A03FCF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042FFA29" w14:textId="77777777" w:rsidR="00A03FCF" w:rsidRDefault="00A03FCF" w:rsidP="00A03FCF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C49B9FB" w14:textId="77777777"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2.2.2. RASHODI PO IZVORIMA FINANCIRANJA </w:t>
      </w:r>
    </w:p>
    <w:p w14:paraId="6370BD67" w14:textId="77777777"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14:paraId="771F15EB" w14:textId="30F08E1D"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  <w:r w:rsidR="004E5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8E216" w14:textId="12EBFFDD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C413FA">
        <w:rPr>
          <w:rFonts w:ascii="Times New Roman" w:hAnsi="Times New Roman" w:cs="Times New Roman"/>
          <w:sz w:val="24"/>
          <w:szCs w:val="24"/>
        </w:rPr>
        <w:t>2.</w:t>
      </w:r>
      <w:r w:rsidR="001454F5">
        <w:rPr>
          <w:rFonts w:ascii="Times New Roman" w:hAnsi="Times New Roman" w:cs="Times New Roman"/>
          <w:sz w:val="24"/>
          <w:szCs w:val="24"/>
        </w:rPr>
        <w:t>443</w:t>
      </w:r>
      <w:r w:rsidR="00C413FA">
        <w:rPr>
          <w:rFonts w:ascii="Times New Roman" w:hAnsi="Times New Roman" w:cs="Times New Roman"/>
          <w:sz w:val="24"/>
          <w:szCs w:val="24"/>
        </w:rPr>
        <w:t>.5</w:t>
      </w:r>
      <w:r w:rsidR="001454F5">
        <w:rPr>
          <w:rFonts w:ascii="Times New Roman" w:hAnsi="Times New Roman" w:cs="Times New Roman"/>
          <w:sz w:val="24"/>
          <w:szCs w:val="24"/>
        </w:rPr>
        <w:t>5</w:t>
      </w:r>
      <w:r w:rsidR="00C413FA">
        <w:rPr>
          <w:rFonts w:ascii="Times New Roman" w:hAnsi="Times New Roman" w:cs="Times New Roman"/>
          <w:sz w:val="24"/>
          <w:szCs w:val="24"/>
        </w:rPr>
        <w:t>0,00</w:t>
      </w:r>
      <w:r w:rsidR="001454F5">
        <w:rPr>
          <w:rFonts w:ascii="Times New Roman" w:hAnsi="Times New Roman" w:cs="Times New Roman"/>
          <w:sz w:val="24"/>
          <w:szCs w:val="24"/>
        </w:rPr>
        <w:t xml:space="preserve"> EUR</w:t>
      </w:r>
      <w:r w:rsidR="00D6189A" w:rsidRPr="00A10A0C">
        <w:rPr>
          <w:rFonts w:ascii="Times New Roman" w:hAnsi="Times New Roman" w:cs="Times New Roman"/>
          <w:sz w:val="24"/>
          <w:szCs w:val="24"/>
        </w:rPr>
        <w:t>.</w:t>
      </w:r>
      <w:r w:rsidR="00C413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660CD" w14:textId="2F77805F"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1454F5">
        <w:rPr>
          <w:rFonts w:ascii="Times New Roman" w:hAnsi="Times New Roman" w:cs="Times New Roman"/>
          <w:sz w:val="24"/>
          <w:szCs w:val="24"/>
        </w:rPr>
        <w:t>606.998</w:t>
      </w:r>
      <w:r w:rsidR="00C413FA">
        <w:rPr>
          <w:rFonts w:ascii="Times New Roman" w:hAnsi="Times New Roman" w:cs="Times New Roman"/>
          <w:sz w:val="24"/>
          <w:szCs w:val="24"/>
        </w:rPr>
        <w:t>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6739" w14:textId="0318DE7A"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1454F5">
        <w:rPr>
          <w:rFonts w:ascii="Times New Roman" w:hAnsi="Times New Roman" w:cs="Times New Roman"/>
          <w:sz w:val="24"/>
          <w:szCs w:val="24"/>
        </w:rPr>
        <w:t>645</w:t>
      </w:r>
      <w:r w:rsidR="00C413FA">
        <w:rPr>
          <w:rFonts w:ascii="Times New Roman" w:hAnsi="Times New Roman" w:cs="Times New Roman"/>
          <w:sz w:val="24"/>
          <w:szCs w:val="24"/>
        </w:rPr>
        <w:t>.600,00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  <w:r w:rsidR="00C413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0CBE1" w14:textId="047236EB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1454F5">
        <w:rPr>
          <w:rFonts w:ascii="Times New Roman" w:hAnsi="Times New Roman" w:cs="Times New Roman"/>
          <w:sz w:val="24"/>
          <w:szCs w:val="24"/>
        </w:rPr>
        <w:t xml:space="preserve"> 70</w:t>
      </w:r>
      <w:r w:rsidR="00C413FA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1454F5">
        <w:rPr>
          <w:rFonts w:ascii="Times New Roman" w:hAnsi="Times New Roman" w:cs="Times New Roman"/>
          <w:sz w:val="24"/>
          <w:szCs w:val="24"/>
        </w:rPr>
        <w:t>.</w:t>
      </w:r>
    </w:p>
    <w:p w14:paraId="5CCA25DE" w14:textId="27ABAC31"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</w:t>
      </w:r>
      <w:r w:rsidR="00C413FA">
        <w:rPr>
          <w:rFonts w:ascii="Times New Roman" w:hAnsi="Times New Roman" w:cs="Times New Roman"/>
          <w:sz w:val="24"/>
          <w:szCs w:val="24"/>
        </w:rPr>
        <w:t>220.046,00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</w:t>
      </w:r>
      <w:r w:rsidR="00C413FA">
        <w:rPr>
          <w:rFonts w:ascii="Times New Roman" w:hAnsi="Times New Roman" w:cs="Times New Roman"/>
          <w:sz w:val="24"/>
          <w:szCs w:val="24"/>
        </w:rPr>
        <w:t>ostvareni višak prihoda iz prethodnih godina.</w:t>
      </w:r>
    </w:p>
    <w:p w14:paraId="521B9927" w14:textId="6E6BEC8D"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C413FA">
        <w:rPr>
          <w:rFonts w:ascii="Times New Roman" w:hAnsi="Times New Roman" w:cs="Times New Roman"/>
          <w:sz w:val="24"/>
          <w:szCs w:val="24"/>
        </w:rPr>
        <w:t>45.966,00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672"/>
        <w:gridCol w:w="2086"/>
        <w:gridCol w:w="2086"/>
        <w:gridCol w:w="2187"/>
      </w:tblGrid>
      <w:tr w:rsidR="003D3B40" w:rsidRPr="005601F5" w14:paraId="517C71F1" w14:textId="083E728D" w:rsidTr="003D3B40">
        <w:tc>
          <w:tcPr>
            <w:tcW w:w="3672" w:type="dxa"/>
            <w:shd w:val="clear" w:color="auto" w:fill="E2EFD9" w:themeFill="accent6" w:themeFillTint="33"/>
          </w:tcPr>
          <w:p w14:paraId="7BDF11ED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086" w:type="dxa"/>
            <w:shd w:val="clear" w:color="auto" w:fill="E2EFD9" w:themeFill="accent6" w:themeFillTint="33"/>
          </w:tcPr>
          <w:p w14:paraId="5975B511" w14:textId="2B0CFB62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  <w:shd w:val="clear" w:color="auto" w:fill="E2EFD9" w:themeFill="accent6" w:themeFillTint="33"/>
          </w:tcPr>
          <w:p w14:paraId="37BFA1B7" w14:textId="790AA44B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2024.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5EBD39D4" w14:textId="2FF38D2E" w:rsidR="003D3B40" w:rsidRDefault="003D3B40" w:rsidP="003D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B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D3B40">
              <w:rPr>
                <w:rFonts w:ascii="Times New Roman" w:hAnsi="Times New Roman" w:cs="Times New Roman"/>
                <w:sz w:val="24"/>
                <w:szCs w:val="24"/>
              </w:rPr>
              <w:t>. izmjene i dopune 2024.</w:t>
            </w:r>
          </w:p>
        </w:tc>
      </w:tr>
      <w:tr w:rsidR="003D3B40" w:rsidRPr="005601F5" w14:paraId="1E250B9F" w14:textId="1C60531C" w:rsidTr="003D3B40">
        <w:tc>
          <w:tcPr>
            <w:tcW w:w="3672" w:type="dxa"/>
            <w:shd w:val="clear" w:color="auto" w:fill="D9E2F3" w:themeFill="accent5" w:themeFillTint="33"/>
          </w:tcPr>
          <w:p w14:paraId="2E2C19D2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6B0E9102" w14:textId="2C149E98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2.123.500,00 EUR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6CE75D03" w14:textId="77FB94D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2.148.500,00 EUR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36610B86" w14:textId="127F4E9B" w:rsidR="003D3B40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2.443.550,00 EUR</w:t>
            </w:r>
          </w:p>
        </w:tc>
      </w:tr>
      <w:tr w:rsidR="003D3B40" w:rsidRPr="005601F5" w14:paraId="0F7C696C" w14:textId="4403EFEB" w:rsidTr="003D3B40">
        <w:tc>
          <w:tcPr>
            <w:tcW w:w="3672" w:type="dxa"/>
            <w:shd w:val="clear" w:color="auto" w:fill="FFF2CC" w:themeFill="accent4" w:themeFillTint="33"/>
          </w:tcPr>
          <w:p w14:paraId="0E3B9BBF" w14:textId="77777777" w:rsidR="003D3B40" w:rsidRPr="005601F5" w:rsidRDefault="003D3B40" w:rsidP="00ED4189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61F308DF" w14:textId="2E14E55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1.745.000,00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1FD2B5B9" w14:textId="28DDD9A3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1.745.000,00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6617D4D9" w14:textId="0627297F" w:rsidR="003D3B40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1.970.000,00 EUR</w:t>
            </w:r>
          </w:p>
        </w:tc>
      </w:tr>
      <w:tr w:rsidR="003D3B40" w:rsidRPr="005601F5" w14:paraId="7BE06EA6" w14:textId="3B4D77CD" w:rsidTr="003D3B40">
        <w:tc>
          <w:tcPr>
            <w:tcW w:w="3672" w:type="dxa"/>
            <w:shd w:val="clear" w:color="auto" w:fill="FFF2CC" w:themeFill="accent4" w:themeFillTint="33"/>
          </w:tcPr>
          <w:p w14:paraId="32E512CD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72AF1651" w14:textId="777777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405DC" w14:textId="41F807DA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190F0FA7" w14:textId="43A837DE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3096" w14:textId="047DDE75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01B08A5B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9CDB0" w14:textId="4C006F5E" w:rsidR="001454F5" w:rsidRPr="005601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329.050,00 EUR</w:t>
            </w:r>
          </w:p>
        </w:tc>
      </w:tr>
      <w:tr w:rsidR="003D3B40" w:rsidRPr="005601F5" w14:paraId="5134A8AA" w14:textId="7B54A716" w:rsidTr="003D3B40">
        <w:tc>
          <w:tcPr>
            <w:tcW w:w="3672" w:type="dxa"/>
            <w:shd w:val="clear" w:color="auto" w:fill="FFF2CC" w:themeFill="accent4" w:themeFillTint="33"/>
          </w:tcPr>
          <w:p w14:paraId="6C01BFE0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 Prihodi od kazni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200079AB" w14:textId="63521BB9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1A2AF208" w14:textId="291183F8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799AE223" w14:textId="0B3C1F4C" w:rsidR="003D3B40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 EUR</w:t>
            </w:r>
          </w:p>
        </w:tc>
      </w:tr>
      <w:tr w:rsidR="003D3B40" w:rsidRPr="005601F5" w14:paraId="2A313DB5" w14:textId="45E24F54" w:rsidTr="003D3B40">
        <w:tc>
          <w:tcPr>
            <w:tcW w:w="3672" w:type="dxa"/>
            <w:shd w:val="clear" w:color="auto" w:fill="FFF2CC" w:themeFill="accent4" w:themeFillTint="33"/>
          </w:tcPr>
          <w:p w14:paraId="6C37657C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 Prihodi od administrativnih (upravnih) pristojbi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5FFE66C4" w14:textId="777777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FE12" w14:textId="3DB94FE2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243D3D2F" w14:textId="4D484DEB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06B8" w14:textId="777777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5D0F8721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11AD" w14:textId="0214FB5D" w:rsidR="001454F5" w:rsidRPr="005601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EUR</w:t>
            </w:r>
          </w:p>
        </w:tc>
      </w:tr>
      <w:tr w:rsidR="003D3B40" w:rsidRPr="005601F5" w14:paraId="2A50AEFC" w14:textId="1B54CA41" w:rsidTr="003D3B40">
        <w:tc>
          <w:tcPr>
            <w:tcW w:w="3672" w:type="dxa"/>
            <w:shd w:val="clear" w:color="auto" w:fill="FFF2CC" w:themeFill="accent4" w:themeFillTint="33"/>
          </w:tcPr>
          <w:p w14:paraId="3E190D50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 Ostali opći prihodi i primici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3D936CFC" w14:textId="093A7369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162.700,00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6220979E" w14:textId="1DDCE03E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162.700,00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1EDFE021" w14:textId="37F7BA3F" w:rsidR="003D3B40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137.700,00 EUR</w:t>
            </w:r>
          </w:p>
        </w:tc>
      </w:tr>
      <w:tr w:rsidR="003D3B40" w:rsidRPr="005601F5" w14:paraId="124ED575" w14:textId="0DA61487" w:rsidTr="003D3B40">
        <w:tc>
          <w:tcPr>
            <w:tcW w:w="3672" w:type="dxa"/>
            <w:shd w:val="clear" w:color="auto" w:fill="D9E2F3" w:themeFill="accent5" w:themeFillTint="33"/>
          </w:tcPr>
          <w:p w14:paraId="7455C7FE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 Pomoći i donacije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43F21502" w14:textId="226A429C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890.000,00 EUR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19E6624C" w14:textId="6423A67B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891.248,00 EUR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376E3DE9" w14:textId="00D15CAE" w:rsidR="003D3B40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606.998,00 EUR</w:t>
            </w:r>
          </w:p>
        </w:tc>
      </w:tr>
      <w:tr w:rsidR="003D3B40" w:rsidRPr="005601F5" w14:paraId="55F18F6F" w14:textId="1B49D655" w:rsidTr="003D3B40">
        <w:tc>
          <w:tcPr>
            <w:tcW w:w="3672" w:type="dxa"/>
            <w:shd w:val="clear" w:color="auto" w:fill="FFF2CC" w:themeFill="accent4" w:themeFillTint="33"/>
          </w:tcPr>
          <w:p w14:paraId="755FAB37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 Tekuće pomoći iz državnog proračuna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05B84636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4E80" w14:textId="2D7BE9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4C2B533C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B42C" w14:textId="096A4024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01CC3EC3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47AD" w14:textId="21A49273" w:rsidR="001454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</w:tr>
      <w:tr w:rsidR="003D3B40" w:rsidRPr="005601F5" w14:paraId="5102E4B1" w14:textId="57BABF04" w:rsidTr="003D3B40">
        <w:tc>
          <w:tcPr>
            <w:tcW w:w="3672" w:type="dxa"/>
            <w:shd w:val="clear" w:color="auto" w:fill="FFF2CC" w:themeFill="accent4" w:themeFillTint="33"/>
          </w:tcPr>
          <w:p w14:paraId="2F188425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 Kapitalne pomoći iz državnog proračuna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10D1F3ED" w14:textId="77777777" w:rsidR="001454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5522" w14:textId="7ADD2499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28D87F01" w14:textId="77777777" w:rsidR="001454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A83D" w14:textId="6187912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431CCE7C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EF05E" w14:textId="0B7AD8EA" w:rsidR="001454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220.000,00 EUR</w:t>
            </w:r>
          </w:p>
        </w:tc>
      </w:tr>
      <w:tr w:rsidR="003D3B40" w:rsidRPr="005601F5" w14:paraId="30DB5342" w14:textId="33981FEA" w:rsidTr="003D3B40">
        <w:tc>
          <w:tcPr>
            <w:tcW w:w="3672" w:type="dxa"/>
            <w:shd w:val="clear" w:color="auto" w:fill="FFF2CC" w:themeFill="accent4" w:themeFillTint="33"/>
          </w:tcPr>
          <w:p w14:paraId="770C2E98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3.3. Tekuće pomoći iz županijskog proračuna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66A88C20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69FE" w14:textId="3524FA71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127D016F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753C" w14:textId="6B14A7FA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725FF17B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1EB5" w14:textId="59480CC8" w:rsidR="001454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</w:tc>
      </w:tr>
      <w:tr w:rsidR="003D3B40" w:rsidRPr="005601F5" w14:paraId="0D0C0F14" w14:textId="086009A2" w:rsidTr="003D3B40">
        <w:tc>
          <w:tcPr>
            <w:tcW w:w="3672" w:type="dxa"/>
            <w:shd w:val="clear" w:color="auto" w:fill="FFF2CC" w:themeFill="accent4" w:themeFillTint="33"/>
          </w:tcPr>
          <w:p w14:paraId="6915D454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3.4. Ostale pomoći i donacije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706C6210" w14:textId="23CDCD39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057F940E" w14:textId="4C9AF9C2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675E3356" w14:textId="19B8C9B3" w:rsidR="003D3B40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307.000,00 EUR</w:t>
            </w:r>
          </w:p>
        </w:tc>
      </w:tr>
      <w:tr w:rsidR="003D3B40" w14:paraId="27826E23" w14:textId="23E45FE2" w:rsidTr="003D3B40">
        <w:tc>
          <w:tcPr>
            <w:tcW w:w="3672" w:type="dxa"/>
            <w:shd w:val="clear" w:color="auto" w:fill="FFF2CC" w:themeFill="accent4" w:themeFillTint="33"/>
          </w:tcPr>
          <w:p w14:paraId="22AB1F26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Fiskalna održivost dječjih vrtića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5B06C325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4E561" w14:textId="60ACAA1B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219F8A16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0EAC" w14:textId="2D794D84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31.248,00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6CEE991E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1B53" w14:textId="5CDBFB1E" w:rsidR="001454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34.998,00 EUR</w:t>
            </w:r>
          </w:p>
        </w:tc>
      </w:tr>
      <w:tr w:rsidR="003D3B40" w:rsidRPr="005601F5" w14:paraId="0D0D0631" w14:textId="0F07F7CD" w:rsidTr="003D3B40">
        <w:tc>
          <w:tcPr>
            <w:tcW w:w="3672" w:type="dxa"/>
            <w:shd w:val="clear" w:color="auto" w:fill="D9E2F3" w:themeFill="accent5" w:themeFillTint="33"/>
          </w:tcPr>
          <w:p w14:paraId="51C80A35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 Prihodi od prodaje nefinancijske imovine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768BB7A4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C285" w14:textId="00812C43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4BADCBC1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D2B5" w14:textId="6910FC59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1E7DF66E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333D" w14:textId="52646F5B" w:rsidR="001454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</w:tr>
      <w:tr w:rsidR="003D3B40" w:rsidRPr="005601F5" w14:paraId="55E60ADD" w14:textId="654C74BD" w:rsidTr="003D3B40">
        <w:tc>
          <w:tcPr>
            <w:tcW w:w="3672" w:type="dxa"/>
            <w:shd w:val="clear" w:color="auto" w:fill="FFF2CC" w:themeFill="accent4" w:themeFillTint="33"/>
          </w:tcPr>
          <w:p w14:paraId="47B34796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4.1. Prihodi od prodaje građevinskog zemljišta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45E980C3" w14:textId="777777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DAB4" w14:textId="29FD8C16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43CE31C3" w14:textId="1336260F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F1BC" w14:textId="777777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0AF3117F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5EBC" w14:textId="073B4BBA" w:rsidR="001454F5" w:rsidRPr="005601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</w:tr>
      <w:tr w:rsidR="003D3B40" w:rsidRPr="005601F5" w14:paraId="600D6B27" w14:textId="1E6A379A" w:rsidTr="003D3B40">
        <w:tc>
          <w:tcPr>
            <w:tcW w:w="3672" w:type="dxa"/>
            <w:shd w:val="clear" w:color="auto" w:fill="FFF2CC" w:themeFill="accent4" w:themeFillTint="33"/>
          </w:tcPr>
          <w:p w14:paraId="753BADAD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7EF3FA43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4A58" w14:textId="70D4C71C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0D82CD8C" w14:textId="14F8E949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42589" w14:textId="777777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64FE6563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D899" w14:textId="45099F08" w:rsidR="001454F5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 EUR</w:t>
            </w:r>
          </w:p>
        </w:tc>
      </w:tr>
      <w:tr w:rsidR="003D3B40" w:rsidRPr="005601F5" w14:paraId="120F411F" w14:textId="1EF954A1" w:rsidTr="003D3B40">
        <w:tc>
          <w:tcPr>
            <w:tcW w:w="3672" w:type="dxa"/>
            <w:shd w:val="clear" w:color="auto" w:fill="D9E2F3" w:themeFill="accent5" w:themeFillTint="33"/>
          </w:tcPr>
          <w:p w14:paraId="7DD4A8D5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 Prihodi za posebne namjene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10909220" w14:textId="2DE7773B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505.600,00 EUR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625DE245" w14:textId="20C4695B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535.600,00 EUR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5E305F75" w14:textId="62E12E75" w:rsidR="003D3B40" w:rsidRDefault="001454F5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645.600,00 EUR</w:t>
            </w:r>
          </w:p>
        </w:tc>
      </w:tr>
      <w:tr w:rsidR="003D3B40" w:rsidRPr="005601F5" w14:paraId="3CE99B98" w14:textId="00CAE379" w:rsidTr="003D3B40">
        <w:tc>
          <w:tcPr>
            <w:tcW w:w="3672" w:type="dxa"/>
            <w:shd w:val="clear" w:color="auto" w:fill="FFF2CC" w:themeFill="accent4" w:themeFillTint="33"/>
          </w:tcPr>
          <w:p w14:paraId="6E4206AB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 Prihodi za posebne namjene - ostali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5F33D0AD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7A486" w14:textId="656E9AC1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6E0F9F5E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828E" w14:textId="61D972A2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2C0B12CA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55E1" w14:textId="6A6228F4" w:rsidR="001454F5" w:rsidRDefault="00D9734E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110.600,00 EUR</w:t>
            </w:r>
          </w:p>
        </w:tc>
      </w:tr>
      <w:tr w:rsidR="003D3B40" w:rsidRPr="005601F5" w14:paraId="0BA01078" w14:textId="503C3FB4" w:rsidTr="003D3B40">
        <w:tc>
          <w:tcPr>
            <w:tcW w:w="3672" w:type="dxa"/>
            <w:shd w:val="clear" w:color="auto" w:fill="FFF2CC" w:themeFill="accent4" w:themeFillTint="33"/>
          </w:tcPr>
          <w:p w14:paraId="6902F4B3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 Komunalna naknada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1DA3DBEE" w14:textId="4B9A67BD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3172791B" w14:textId="72CF8164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3264ACC0" w14:textId="747ED144" w:rsidR="003D3B40" w:rsidRDefault="00D9734E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130.000,00 EUR</w:t>
            </w:r>
          </w:p>
        </w:tc>
      </w:tr>
      <w:tr w:rsidR="003D3B40" w:rsidRPr="005601F5" w14:paraId="7B8E60DE" w14:textId="5B441080" w:rsidTr="003D3B40">
        <w:tc>
          <w:tcPr>
            <w:tcW w:w="3672" w:type="dxa"/>
            <w:shd w:val="clear" w:color="auto" w:fill="FFF2CC" w:themeFill="accent4" w:themeFillTint="33"/>
          </w:tcPr>
          <w:p w14:paraId="16A47CD3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5.3. Komunalni doprinos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505BDD07" w14:textId="7D8A9E04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3F556B17" w14:textId="6299089C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5D39D4AB" w14:textId="177C0498" w:rsidR="003D3B40" w:rsidRDefault="00D9734E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 EUR</w:t>
            </w:r>
          </w:p>
        </w:tc>
      </w:tr>
      <w:tr w:rsidR="003D3B40" w:rsidRPr="005601F5" w14:paraId="000AD172" w14:textId="0EA0799E" w:rsidTr="003D3B40">
        <w:tc>
          <w:tcPr>
            <w:tcW w:w="3672" w:type="dxa"/>
            <w:shd w:val="clear" w:color="auto" w:fill="FFF2CC" w:themeFill="accent4" w:themeFillTint="33"/>
          </w:tcPr>
          <w:p w14:paraId="20270D53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5.4. Naknada za zadržavanje nezakonito izgrađenih zgrada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49DCEFEC" w14:textId="777777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DABD" w14:textId="3BECFCF0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1536F98E" w14:textId="6F3B2BA2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6C3D" w14:textId="7777777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38A1DB82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65F8A" w14:textId="14992099" w:rsidR="00D9734E" w:rsidRPr="005601F5" w:rsidRDefault="00D9734E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</w:tr>
      <w:tr w:rsidR="003D3B40" w:rsidRPr="005601F5" w14:paraId="09B207E3" w14:textId="1B6C135E" w:rsidTr="003D3B40">
        <w:tc>
          <w:tcPr>
            <w:tcW w:w="3672" w:type="dxa"/>
            <w:shd w:val="clear" w:color="auto" w:fill="D9E2F3" w:themeFill="accent5" w:themeFillTint="33"/>
          </w:tcPr>
          <w:p w14:paraId="3A11BDFC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 Višak prihoda iz prethodne godine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0C6648D3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0E60" w14:textId="6861D64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EUR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0466C5D4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6AB8" w14:textId="4B0470C3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1.220.046,00 EUR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192341EE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B5A6" w14:textId="7185D20A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1.220.046,00 EUR</w:t>
            </w:r>
          </w:p>
        </w:tc>
      </w:tr>
      <w:tr w:rsidR="003D3B40" w:rsidRPr="005601F5" w14:paraId="15707619" w14:textId="6D585321" w:rsidTr="003D3B40">
        <w:tc>
          <w:tcPr>
            <w:tcW w:w="3672" w:type="dxa"/>
            <w:shd w:val="clear" w:color="auto" w:fill="FFF2CC" w:themeFill="accent4" w:themeFillTint="33"/>
          </w:tcPr>
          <w:p w14:paraId="0DE5395A" w14:textId="77777777" w:rsidR="003D3B40" w:rsidRPr="005601F5" w:rsidRDefault="003D3B40" w:rsidP="00ED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 Višak prihoda iz prethodne godine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659D3CE6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B969" w14:textId="75C01973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23B37620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C1718" w14:textId="5C362197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1.220.046,00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256B556C" w14:textId="77777777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112C" w14:textId="127EE660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1.220.046,00 EUR</w:t>
            </w:r>
          </w:p>
        </w:tc>
      </w:tr>
      <w:tr w:rsidR="003D3B40" w:rsidRPr="005601F5" w14:paraId="6703DF7F" w14:textId="15F1AC50" w:rsidTr="003D3B40">
        <w:tc>
          <w:tcPr>
            <w:tcW w:w="3672" w:type="dxa"/>
            <w:shd w:val="clear" w:color="auto" w:fill="D9E2F3" w:themeFill="accent5" w:themeFillTint="33"/>
          </w:tcPr>
          <w:p w14:paraId="166F4E03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 Izvori financiranja DV Osmjeh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775A8849" w14:textId="75C92232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46.400,00 EUR</w:t>
            </w:r>
          </w:p>
        </w:tc>
        <w:tc>
          <w:tcPr>
            <w:tcW w:w="2086" w:type="dxa"/>
            <w:shd w:val="clear" w:color="auto" w:fill="D9E2F3" w:themeFill="accent5" w:themeFillTint="33"/>
          </w:tcPr>
          <w:p w14:paraId="47109405" w14:textId="16E4271A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45.966,00 EUR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736C3F1E" w14:textId="3DB519CB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45.966,00 EUR</w:t>
            </w:r>
          </w:p>
        </w:tc>
      </w:tr>
      <w:tr w:rsidR="003D3B40" w:rsidRPr="005601F5" w14:paraId="4158F2C0" w14:textId="1ABE5BBC" w:rsidTr="003D3B40">
        <w:tc>
          <w:tcPr>
            <w:tcW w:w="3672" w:type="dxa"/>
            <w:shd w:val="clear" w:color="auto" w:fill="FFF2CC" w:themeFill="accent4" w:themeFillTint="33"/>
          </w:tcPr>
          <w:p w14:paraId="1AA201E7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8.2. Ostali izvori DV Osmjeh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05EEB7D6" w14:textId="4031C45C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45.850,00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542FAA92" w14:textId="4ABFCA81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45.814,00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13D1FC43" w14:textId="27A638DF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45.814,00 EUR</w:t>
            </w:r>
          </w:p>
        </w:tc>
      </w:tr>
      <w:tr w:rsidR="003D3B40" w:rsidRPr="005601F5" w14:paraId="3383D83C" w14:textId="79C75C52" w:rsidTr="003D3B40">
        <w:tc>
          <w:tcPr>
            <w:tcW w:w="3672" w:type="dxa"/>
            <w:shd w:val="clear" w:color="auto" w:fill="FFF2CC" w:themeFill="accent4" w:themeFillTint="33"/>
          </w:tcPr>
          <w:p w14:paraId="0C65913C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8.3. Pomoći DV Osmjeh 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0DBADA8C" w14:textId="5046E25A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2F816A56" w14:textId="7CF867E3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702DA8A7" w14:textId="01D1B0E0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 EUR</w:t>
            </w:r>
          </w:p>
        </w:tc>
      </w:tr>
      <w:tr w:rsidR="003D3B40" w:rsidRPr="005601F5" w14:paraId="1678F5F4" w14:textId="22ABFA0B" w:rsidTr="003D3B40">
        <w:tc>
          <w:tcPr>
            <w:tcW w:w="3672" w:type="dxa"/>
            <w:shd w:val="clear" w:color="auto" w:fill="FFF2CC" w:themeFill="accent4" w:themeFillTint="33"/>
          </w:tcPr>
          <w:p w14:paraId="640B339C" w14:textId="77777777" w:rsidR="003D3B40" w:rsidRPr="005601F5" w:rsidRDefault="003D3B40" w:rsidP="00ED4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555E4599" w14:textId="4A6663DF" w:rsidR="003D3B40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086" w:type="dxa"/>
            <w:shd w:val="clear" w:color="auto" w:fill="FFF2CC" w:themeFill="accent4" w:themeFillTint="33"/>
          </w:tcPr>
          <w:p w14:paraId="1CC7E242" w14:textId="7C18E1A6" w:rsidR="003D3B40" w:rsidRPr="005601F5" w:rsidRDefault="003D3B40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4.961.360,00 EUR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3AA436B6" w14:textId="19EB43BA" w:rsidR="003D3B40" w:rsidRDefault="00D9734E" w:rsidP="00ED41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4E">
              <w:rPr>
                <w:rFonts w:ascii="Times New Roman" w:hAnsi="Times New Roman" w:cs="Times New Roman"/>
                <w:sz w:val="24"/>
                <w:szCs w:val="24"/>
              </w:rPr>
              <w:t>5.032.160,00 EUR</w:t>
            </w:r>
          </w:p>
        </w:tc>
      </w:tr>
    </w:tbl>
    <w:p w14:paraId="3452EF2B" w14:textId="77777777" w:rsidR="001C2B88" w:rsidRPr="005601F5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E1D69" w14:textId="77777777"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14:paraId="6EAB2859" w14:textId="77777777" w:rsidR="00CD7C22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683"/>
        <w:gridCol w:w="2911"/>
        <w:gridCol w:w="2102"/>
        <w:gridCol w:w="2103"/>
        <w:gridCol w:w="2055"/>
      </w:tblGrid>
      <w:tr w:rsidR="003D3B40" w:rsidRPr="005601F5" w14:paraId="7FE480B0" w14:textId="6D6F4E85" w:rsidTr="003D3B40">
        <w:tc>
          <w:tcPr>
            <w:tcW w:w="683" w:type="dxa"/>
            <w:shd w:val="clear" w:color="auto" w:fill="E2EFD9" w:themeFill="accent6" w:themeFillTint="33"/>
          </w:tcPr>
          <w:p w14:paraId="417356A8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5731521"/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11" w:type="dxa"/>
            <w:shd w:val="clear" w:color="auto" w:fill="E2EFD9" w:themeFill="accent6" w:themeFillTint="33"/>
          </w:tcPr>
          <w:p w14:paraId="00D0349D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02" w:type="dxa"/>
            <w:shd w:val="clear" w:color="auto" w:fill="E2EFD9" w:themeFill="accent6" w:themeFillTint="33"/>
          </w:tcPr>
          <w:p w14:paraId="4E7F2CBF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E2EFD9" w:themeFill="accent6" w:themeFillTint="33"/>
          </w:tcPr>
          <w:p w14:paraId="460498F9" w14:textId="64AD1D6C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2024.</w:t>
            </w:r>
          </w:p>
        </w:tc>
        <w:tc>
          <w:tcPr>
            <w:tcW w:w="2055" w:type="dxa"/>
            <w:shd w:val="clear" w:color="auto" w:fill="E2EFD9" w:themeFill="accent6" w:themeFillTint="33"/>
          </w:tcPr>
          <w:p w14:paraId="62242E0A" w14:textId="53B67E56" w:rsidR="003D3B40" w:rsidRDefault="003D3B40" w:rsidP="003D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2024.</w:t>
            </w:r>
          </w:p>
        </w:tc>
      </w:tr>
      <w:tr w:rsidR="003D3B40" w:rsidRPr="005601F5" w14:paraId="1801DF7A" w14:textId="21071ADD" w:rsidTr="003D3B40">
        <w:tc>
          <w:tcPr>
            <w:tcW w:w="683" w:type="dxa"/>
            <w:shd w:val="clear" w:color="auto" w:fill="FFF2CC" w:themeFill="accent4" w:themeFillTint="33"/>
          </w:tcPr>
          <w:p w14:paraId="7C29DB6A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6CD37EE5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08B80E1B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657.900,00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33A5F7B0" w14:textId="6D60FAA1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728.400,00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289E52F9" w14:textId="2DED5DD8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735.450,00 EUR</w:t>
            </w:r>
          </w:p>
        </w:tc>
      </w:tr>
      <w:tr w:rsidR="003D3B40" w:rsidRPr="005601F5" w14:paraId="21B6387B" w14:textId="5CE1E742" w:rsidTr="003D3B40">
        <w:tc>
          <w:tcPr>
            <w:tcW w:w="683" w:type="dxa"/>
            <w:shd w:val="clear" w:color="auto" w:fill="FFF2CC" w:themeFill="accent4" w:themeFillTint="33"/>
          </w:tcPr>
          <w:p w14:paraId="1AE7119B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2D9B2952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348D099A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285F29E8" w14:textId="5BA5098D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6171AFC8" w14:textId="0635F5EC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B40" w:rsidRPr="005601F5" w14:paraId="01E293D8" w14:textId="61717F92" w:rsidTr="003D3B40">
        <w:tc>
          <w:tcPr>
            <w:tcW w:w="683" w:type="dxa"/>
            <w:shd w:val="clear" w:color="auto" w:fill="FFF2CC" w:themeFill="accent4" w:themeFillTint="33"/>
          </w:tcPr>
          <w:p w14:paraId="66A190DC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5F3F4161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18BC10F0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1580D3F3" w14:textId="373A60AA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5A37DDCD" w14:textId="7CB6A756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</w:tr>
      <w:tr w:rsidR="003D3B40" w:rsidRPr="005601F5" w14:paraId="1A61FDC5" w14:textId="2C44F28A" w:rsidTr="003D3B40">
        <w:tc>
          <w:tcPr>
            <w:tcW w:w="683" w:type="dxa"/>
            <w:shd w:val="clear" w:color="auto" w:fill="FFF2CC" w:themeFill="accent4" w:themeFillTint="33"/>
          </w:tcPr>
          <w:p w14:paraId="6C4E71F9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1877599E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35B5CC0E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337DB7CB" w14:textId="0FAC7001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92.248,00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6C1975A4" w14:textId="4F8458F0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85.248,00 EUR</w:t>
            </w:r>
          </w:p>
        </w:tc>
      </w:tr>
      <w:tr w:rsidR="003D3B40" w:rsidRPr="005601F5" w14:paraId="3CA331B0" w14:textId="27C308CB" w:rsidTr="003D3B40">
        <w:tc>
          <w:tcPr>
            <w:tcW w:w="683" w:type="dxa"/>
            <w:shd w:val="clear" w:color="auto" w:fill="FFF2CC" w:themeFill="accent4" w:themeFillTint="33"/>
          </w:tcPr>
          <w:p w14:paraId="3C512963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10AD84FF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6BD3EFCB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109.300,00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2970D421" w14:textId="0909322E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109.300,00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00352319" w14:textId="7CEA1844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72.300,00 EUR</w:t>
            </w:r>
          </w:p>
        </w:tc>
      </w:tr>
      <w:tr w:rsidR="003D3B40" w:rsidRPr="005601F5" w14:paraId="5D71FC23" w14:textId="11903746" w:rsidTr="003D3B40">
        <w:tc>
          <w:tcPr>
            <w:tcW w:w="683" w:type="dxa"/>
            <w:shd w:val="clear" w:color="auto" w:fill="FFF2CC" w:themeFill="accent4" w:themeFillTint="33"/>
          </w:tcPr>
          <w:p w14:paraId="5BB5F8FD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6F1DE9C2" w14:textId="77777777" w:rsidR="003D3B40" w:rsidRPr="005601F5" w:rsidRDefault="003D3B40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699DAE3C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3040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3.528.300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0B1DCF04" w14:textId="77777777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3FC0" w14:textId="763C98BD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3.216.400,00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319D30E9" w14:textId="77777777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52CF4" w14:textId="2488C49B" w:rsidR="00D9734E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3.298.400,00 EUR</w:t>
            </w:r>
          </w:p>
        </w:tc>
      </w:tr>
      <w:tr w:rsidR="003D3B40" w:rsidRPr="005601F5" w14:paraId="6B12C76C" w14:textId="2FBA8183" w:rsidTr="003D3B40">
        <w:tc>
          <w:tcPr>
            <w:tcW w:w="683" w:type="dxa"/>
            <w:shd w:val="clear" w:color="auto" w:fill="FFF2CC" w:themeFill="accent4" w:themeFillTint="33"/>
          </w:tcPr>
          <w:p w14:paraId="78E2B256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2BE09577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61D2B265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0C4DF5FD" w14:textId="139B63E2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210747B9" w14:textId="29A94E12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 EUR</w:t>
            </w:r>
          </w:p>
        </w:tc>
      </w:tr>
      <w:tr w:rsidR="003D3B40" w:rsidRPr="005601F5" w14:paraId="2CA6B89C" w14:textId="2F574279" w:rsidTr="003D3B40">
        <w:tc>
          <w:tcPr>
            <w:tcW w:w="683" w:type="dxa"/>
            <w:shd w:val="clear" w:color="auto" w:fill="FFF2CC" w:themeFill="accent4" w:themeFillTint="33"/>
          </w:tcPr>
          <w:p w14:paraId="4A79684E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2EA34BBC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499D2524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275.800,00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01E8CD62" w14:textId="6BC106C7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277.746,00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419DF3A0" w14:textId="2436EEBE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287.746,00 EUR</w:t>
            </w:r>
          </w:p>
        </w:tc>
      </w:tr>
      <w:tr w:rsidR="003D3B40" w:rsidRPr="005601F5" w14:paraId="20F3115C" w14:textId="63980888" w:rsidTr="003D3B40">
        <w:tc>
          <w:tcPr>
            <w:tcW w:w="683" w:type="dxa"/>
            <w:shd w:val="clear" w:color="auto" w:fill="FFF2CC" w:themeFill="accent4" w:themeFillTint="33"/>
          </w:tcPr>
          <w:p w14:paraId="13050D0B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43D226B4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70239AB5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314.500,00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55894BF1" w14:textId="66CF6CA9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326.066,00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5A8C2737" w14:textId="69378EBC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326.816,00 EUR</w:t>
            </w:r>
          </w:p>
        </w:tc>
      </w:tr>
      <w:tr w:rsidR="003D3B40" w:rsidRPr="005601F5" w14:paraId="52651FF8" w14:textId="4DC952B4" w:rsidTr="003D3B40">
        <w:tc>
          <w:tcPr>
            <w:tcW w:w="683" w:type="dxa"/>
            <w:shd w:val="clear" w:color="auto" w:fill="FFF2CC" w:themeFill="accent4" w:themeFillTint="33"/>
          </w:tcPr>
          <w:p w14:paraId="27EDB6C9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  <w:shd w:val="clear" w:color="auto" w:fill="FFF2CC" w:themeFill="accent4" w:themeFillTint="33"/>
          </w:tcPr>
          <w:p w14:paraId="658A17FB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7DC6E5A6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3B0248C4" w14:textId="0F5677A8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3F76A88B" w14:textId="48289C93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107.500,00 EUR</w:t>
            </w:r>
          </w:p>
        </w:tc>
      </w:tr>
      <w:tr w:rsidR="003D3B40" w:rsidRPr="005601F5" w14:paraId="6A829A45" w14:textId="462CBE94" w:rsidTr="003D3B40">
        <w:tc>
          <w:tcPr>
            <w:tcW w:w="3594" w:type="dxa"/>
            <w:gridSpan w:val="2"/>
            <w:shd w:val="clear" w:color="auto" w:fill="FFF2CC" w:themeFill="accent4" w:themeFillTint="33"/>
          </w:tcPr>
          <w:p w14:paraId="0C8840F1" w14:textId="77777777" w:rsidR="003D3B40" w:rsidRPr="005601F5" w:rsidRDefault="003D3B40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02" w:type="dxa"/>
            <w:shd w:val="clear" w:color="auto" w:fill="FFF2CC" w:themeFill="accent4" w:themeFillTint="33"/>
          </w:tcPr>
          <w:p w14:paraId="62301AD7" w14:textId="77777777" w:rsidR="003D3B40" w:rsidRPr="005601F5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103" w:type="dxa"/>
            <w:shd w:val="clear" w:color="auto" w:fill="FFF2CC" w:themeFill="accent4" w:themeFillTint="33"/>
          </w:tcPr>
          <w:p w14:paraId="7B8B409E" w14:textId="145E41B9" w:rsidR="003D3B40" w:rsidRDefault="003D3B40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4.961.360,00 EUR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14:paraId="3D9804B0" w14:textId="3B9A48C8" w:rsidR="003D3B40" w:rsidRDefault="00D9734E" w:rsidP="002F7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4E">
              <w:rPr>
                <w:rFonts w:ascii="Times New Roman" w:hAnsi="Times New Roman" w:cs="Times New Roman"/>
                <w:sz w:val="24"/>
                <w:szCs w:val="24"/>
              </w:rPr>
              <w:t>5.032.160,00 EUR</w:t>
            </w:r>
          </w:p>
        </w:tc>
      </w:tr>
      <w:bookmarkEnd w:id="3"/>
    </w:tbl>
    <w:p w14:paraId="63F90904" w14:textId="77777777" w:rsidR="006C513F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712FBF0A" w14:textId="77777777" w:rsidR="002428F7" w:rsidRDefault="002428F7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32418627" w14:textId="77777777" w:rsidR="002428F7" w:rsidRPr="005601F5" w:rsidRDefault="002428F7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63DBC28E" w14:textId="77777777"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2.2.4. RASHODI PO ORGANIZACIJSKOJ KLASIFIKACIJI</w:t>
      </w:r>
    </w:p>
    <w:p w14:paraId="00C3B534" w14:textId="77777777" w:rsidR="000276DD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3584"/>
        <w:gridCol w:w="2104"/>
        <w:gridCol w:w="2105"/>
        <w:gridCol w:w="2061"/>
      </w:tblGrid>
      <w:tr w:rsidR="003D3B40" w:rsidRPr="005601F5" w14:paraId="783FD483" w14:textId="13F0D9B4" w:rsidTr="003D3B40">
        <w:tc>
          <w:tcPr>
            <w:tcW w:w="3584" w:type="dxa"/>
            <w:shd w:val="clear" w:color="auto" w:fill="E2EFD9" w:themeFill="accent6" w:themeFillTint="33"/>
          </w:tcPr>
          <w:p w14:paraId="42849395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04" w:type="dxa"/>
            <w:shd w:val="clear" w:color="auto" w:fill="E2EFD9" w:themeFill="accent6" w:themeFillTint="33"/>
          </w:tcPr>
          <w:p w14:paraId="5B9635E0" w14:textId="08D54E2A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shd w:val="clear" w:color="auto" w:fill="E2EFD9" w:themeFill="accent6" w:themeFillTint="33"/>
          </w:tcPr>
          <w:p w14:paraId="731E9B7C" w14:textId="3AA8A613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2024.</w:t>
            </w:r>
          </w:p>
        </w:tc>
        <w:tc>
          <w:tcPr>
            <w:tcW w:w="2061" w:type="dxa"/>
            <w:shd w:val="clear" w:color="auto" w:fill="E2EFD9" w:themeFill="accent6" w:themeFillTint="33"/>
          </w:tcPr>
          <w:p w14:paraId="19DC9593" w14:textId="60292D85" w:rsidR="003D3B40" w:rsidRDefault="003D3B40" w:rsidP="003D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2024.</w:t>
            </w:r>
          </w:p>
        </w:tc>
      </w:tr>
      <w:tr w:rsidR="003D3B40" w:rsidRPr="005601F5" w14:paraId="742E3007" w14:textId="3E62F14F" w:rsidTr="003D3B40">
        <w:tc>
          <w:tcPr>
            <w:tcW w:w="3584" w:type="dxa"/>
            <w:shd w:val="clear" w:color="auto" w:fill="D9E2F3" w:themeFill="accent5" w:themeFillTint="33"/>
          </w:tcPr>
          <w:p w14:paraId="43C89828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04" w:type="dxa"/>
            <w:shd w:val="clear" w:color="auto" w:fill="D9E2F3" w:themeFill="accent5" w:themeFillTint="33"/>
          </w:tcPr>
          <w:p w14:paraId="5154DDDE" w14:textId="77777777" w:rsidR="003D3B40" w:rsidRDefault="003D3B40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F8EC2" w14:textId="26C43C95" w:rsidR="003D3B40" w:rsidRDefault="003D3B40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39.100,00 EUR</w:t>
            </w:r>
          </w:p>
        </w:tc>
        <w:tc>
          <w:tcPr>
            <w:tcW w:w="2105" w:type="dxa"/>
            <w:shd w:val="clear" w:color="auto" w:fill="D9E2F3" w:themeFill="accent5" w:themeFillTint="33"/>
          </w:tcPr>
          <w:p w14:paraId="615D7DAE" w14:textId="77777777" w:rsidR="003D3B40" w:rsidRDefault="003D3B40" w:rsidP="003D3B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20609" w14:textId="7CABAECA" w:rsidR="003D3B40" w:rsidRPr="005601F5" w:rsidRDefault="003D3B40" w:rsidP="003D3B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39.100,00 EUR</w:t>
            </w:r>
          </w:p>
        </w:tc>
        <w:tc>
          <w:tcPr>
            <w:tcW w:w="2061" w:type="dxa"/>
            <w:shd w:val="clear" w:color="auto" w:fill="D9E2F3" w:themeFill="accent5" w:themeFillTint="33"/>
          </w:tcPr>
          <w:p w14:paraId="10D79F51" w14:textId="77777777" w:rsidR="003D3B40" w:rsidRDefault="003D3B40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0336C" w14:textId="2C844A65" w:rsidR="00D9734E" w:rsidRDefault="00D9734E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29.100,00 EUR</w:t>
            </w:r>
          </w:p>
        </w:tc>
      </w:tr>
      <w:tr w:rsidR="003D3B40" w:rsidRPr="005601F5" w14:paraId="4283584A" w14:textId="72519A43" w:rsidTr="003D3B40">
        <w:tc>
          <w:tcPr>
            <w:tcW w:w="3584" w:type="dxa"/>
            <w:shd w:val="clear" w:color="auto" w:fill="FFF2CC" w:themeFill="accent4" w:themeFillTint="33"/>
          </w:tcPr>
          <w:p w14:paraId="2AF5758E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19FA0BD0" w14:textId="5DBF8E62" w:rsidR="003D3B40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39.100,00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25AB9517" w14:textId="7F3471AE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39.100,00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3F97E910" w14:textId="7D09B6CF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29.100,00 EUR</w:t>
            </w:r>
          </w:p>
        </w:tc>
      </w:tr>
      <w:tr w:rsidR="003D3B40" w:rsidRPr="005601F5" w14:paraId="10180502" w14:textId="41D4D3DE" w:rsidTr="003D3B40">
        <w:tc>
          <w:tcPr>
            <w:tcW w:w="3584" w:type="dxa"/>
            <w:shd w:val="clear" w:color="auto" w:fill="D9E2F3" w:themeFill="accent5" w:themeFillTint="33"/>
          </w:tcPr>
          <w:p w14:paraId="43DEECEB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04" w:type="dxa"/>
            <w:shd w:val="clear" w:color="auto" w:fill="D9E2F3" w:themeFill="accent5" w:themeFillTint="33"/>
          </w:tcPr>
          <w:p w14:paraId="3098822B" w14:textId="18C62B22" w:rsidR="003D3B40" w:rsidRDefault="003D3B40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5.146.400,00 EUR</w:t>
            </w:r>
          </w:p>
        </w:tc>
        <w:tc>
          <w:tcPr>
            <w:tcW w:w="2105" w:type="dxa"/>
            <w:shd w:val="clear" w:color="auto" w:fill="D9E2F3" w:themeFill="accent5" w:themeFillTint="33"/>
          </w:tcPr>
          <w:p w14:paraId="5A33CBA3" w14:textId="241A85C0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4.922.260,00 EUR</w:t>
            </w:r>
          </w:p>
        </w:tc>
        <w:tc>
          <w:tcPr>
            <w:tcW w:w="2061" w:type="dxa"/>
            <w:shd w:val="clear" w:color="auto" w:fill="D9E2F3" w:themeFill="accent5" w:themeFillTint="33"/>
          </w:tcPr>
          <w:p w14:paraId="1CD0C950" w14:textId="678B78F0" w:rsidR="003D3B40" w:rsidRDefault="00D9734E" w:rsidP="00444C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5.003.060,00 EUR</w:t>
            </w:r>
          </w:p>
        </w:tc>
      </w:tr>
      <w:tr w:rsidR="003D3B40" w:rsidRPr="005601F5" w14:paraId="62BDE708" w14:textId="10C7B77D" w:rsidTr="003D3B40">
        <w:tc>
          <w:tcPr>
            <w:tcW w:w="3584" w:type="dxa"/>
            <w:shd w:val="clear" w:color="auto" w:fill="FFF2CC" w:themeFill="accent4" w:themeFillTint="33"/>
          </w:tcPr>
          <w:p w14:paraId="0484DA93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0C0C10C4" w14:textId="05716F8D" w:rsidR="003D3B40" w:rsidRPr="00A27C57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295.100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77C1D965" w14:textId="19E84C3A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1.339.348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58D6FD71" w14:textId="6B618E21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1.344.398,00 EUR</w:t>
            </w:r>
          </w:p>
        </w:tc>
      </w:tr>
      <w:tr w:rsidR="003D3B40" w:rsidRPr="005601F5" w14:paraId="31C7513C" w14:textId="4AC5B962" w:rsidTr="003D3B40">
        <w:tc>
          <w:tcPr>
            <w:tcW w:w="3584" w:type="dxa"/>
            <w:shd w:val="clear" w:color="auto" w:fill="FFF2CC" w:themeFill="accent4" w:themeFillTint="33"/>
          </w:tcPr>
          <w:p w14:paraId="2A551B1D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075DE820" w14:textId="6BD1308A" w:rsidR="003D3B40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1DFDEF05" w14:textId="45EBEFDE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1E65BC92" w14:textId="25107D71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114.700,00 EUR</w:t>
            </w:r>
          </w:p>
        </w:tc>
      </w:tr>
      <w:tr w:rsidR="003D3B40" w:rsidRPr="005601F5" w14:paraId="5352F0AB" w14:textId="3FFFE9F5" w:rsidTr="003D3B40">
        <w:tc>
          <w:tcPr>
            <w:tcW w:w="3584" w:type="dxa"/>
            <w:shd w:val="clear" w:color="auto" w:fill="FFF2CC" w:themeFill="accent4" w:themeFillTint="33"/>
          </w:tcPr>
          <w:p w14:paraId="46842A09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i ostala infrastruktura 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3EC1BCB0" w14:textId="53400070" w:rsidR="003D3B40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3.095.100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574D80CC" w14:textId="0AC01AF9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2.814.200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57BF2954" w14:textId="6F78B4FA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2.864.200,00 EUR</w:t>
            </w:r>
          </w:p>
        </w:tc>
      </w:tr>
      <w:tr w:rsidR="003D3B40" w:rsidRPr="005601F5" w14:paraId="6C326C1E" w14:textId="5BA166BD" w:rsidTr="003D3B40">
        <w:tc>
          <w:tcPr>
            <w:tcW w:w="3584" w:type="dxa"/>
            <w:shd w:val="clear" w:color="auto" w:fill="FFF2CC" w:themeFill="accent4" w:themeFillTint="33"/>
          </w:tcPr>
          <w:p w14:paraId="2FE7B2CE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59C6979F" w14:textId="595DAE84" w:rsidR="003D3B40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235.500,00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66C344C7" w14:textId="6D76ECDA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237.446,00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59EF37BA" w14:textId="6423208D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247.466,00 EUR</w:t>
            </w:r>
          </w:p>
        </w:tc>
      </w:tr>
      <w:tr w:rsidR="003D3B40" w:rsidRPr="005601F5" w14:paraId="32018C73" w14:textId="4939B6F5" w:rsidTr="003D3B40">
        <w:tc>
          <w:tcPr>
            <w:tcW w:w="3584" w:type="dxa"/>
            <w:shd w:val="clear" w:color="auto" w:fill="FFF2CC" w:themeFill="accent4" w:themeFillTint="33"/>
          </w:tcPr>
          <w:p w14:paraId="656AB554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31045A26" w14:textId="79FCD205" w:rsidR="003D3B40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314.500,00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49BB503A" w14:textId="32478EAA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326.066,00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462CAD6B" w14:textId="0C1BCCC4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326.816,00 EUR</w:t>
            </w:r>
          </w:p>
        </w:tc>
      </w:tr>
      <w:tr w:rsidR="003D3B40" w:rsidRPr="005601F5" w14:paraId="2EBDD305" w14:textId="3B05C899" w:rsidTr="003D3B40">
        <w:tc>
          <w:tcPr>
            <w:tcW w:w="3584" w:type="dxa"/>
            <w:shd w:val="clear" w:color="auto" w:fill="FFF2CC" w:themeFill="accent4" w:themeFillTint="33"/>
          </w:tcPr>
          <w:p w14:paraId="0075E748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05F9E750" w14:textId="73120260" w:rsidR="003D3B40" w:rsidRDefault="003D3B40" w:rsidP="00444C1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270.000,00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46365DEB" w14:textId="0F02A06C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281.566,00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67ED708B" w14:textId="5B3F5FE6" w:rsidR="003D3B40" w:rsidRDefault="00D9734E" w:rsidP="00444C1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281.566,00 EUR</w:t>
            </w:r>
          </w:p>
        </w:tc>
      </w:tr>
      <w:tr w:rsidR="003D3B40" w:rsidRPr="005601F5" w14:paraId="2055E477" w14:textId="1B0371F8" w:rsidTr="003D3B40">
        <w:tc>
          <w:tcPr>
            <w:tcW w:w="3584" w:type="dxa"/>
            <w:shd w:val="clear" w:color="auto" w:fill="FFF2CC" w:themeFill="accent4" w:themeFillTint="33"/>
          </w:tcPr>
          <w:p w14:paraId="4355332B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278A8857" w14:textId="14F200C2" w:rsidR="003D3B40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88.000,00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3698D5FC" w14:textId="596CFA40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87.000,00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6E37F907" w14:textId="2942331D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102.000,00 EUR</w:t>
            </w:r>
          </w:p>
        </w:tc>
      </w:tr>
      <w:tr w:rsidR="003D3B40" w:rsidRPr="005601F5" w14:paraId="010D2561" w14:textId="74597BC0" w:rsidTr="003D3B40">
        <w:tc>
          <w:tcPr>
            <w:tcW w:w="3584" w:type="dxa"/>
            <w:shd w:val="clear" w:color="auto" w:fill="FFF2CC" w:themeFill="accent4" w:themeFillTint="33"/>
          </w:tcPr>
          <w:p w14:paraId="1A2A5A63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1330BF70" w14:textId="2313CAE6" w:rsidR="003D3B40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65DA416F" w14:textId="089D3CC3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27ED587B" w14:textId="6FBAA876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 EUR</w:t>
            </w:r>
          </w:p>
        </w:tc>
      </w:tr>
      <w:tr w:rsidR="003D3B40" w:rsidRPr="005601F5" w14:paraId="664CA602" w14:textId="57683788" w:rsidTr="003D3B40">
        <w:tc>
          <w:tcPr>
            <w:tcW w:w="3584" w:type="dxa"/>
            <w:shd w:val="clear" w:color="auto" w:fill="FFF2CC" w:themeFill="accent4" w:themeFillTint="33"/>
          </w:tcPr>
          <w:p w14:paraId="705FBCD9" w14:textId="77777777" w:rsidR="003D3B40" w:rsidRPr="005601F5" w:rsidRDefault="003D3B40" w:rsidP="0044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04" w:type="dxa"/>
            <w:shd w:val="clear" w:color="auto" w:fill="FFF2CC" w:themeFill="accent4" w:themeFillTint="33"/>
          </w:tcPr>
          <w:p w14:paraId="64B95D15" w14:textId="495BAAC7" w:rsidR="003D3B40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5.185.500,00 EUR</w:t>
            </w:r>
          </w:p>
        </w:tc>
        <w:tc>
          <w:tcPr>
            <w:tcW w:w="2105" w:type="dxa"/>
            <w:shd w:val="clear" w:color="auto" w:fill="FFF2CC" w:themeFill="accent4" w:themeFillTint="33"/>
          </w:tcPr>
          <w:p w14:paraId="23DCBD08" w14:textId="3A44AC76" w:rsidR="003D3B40" w:rsidRPr="005601F5" w:rsidRDefault="003D3B40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4.961.360,00 EUR</w:t>
            </w:r>
          </w:p>
        </w:tc>
        <w:tc>
          <w:tcPr>
            <w:tcW w:w="2061" w:type="dxa"/>
            <w:shd w:val="clear" w:color="auto" w:fill="FFF2CC" w:themeFill="accent4" w:themeFillTint="33"/>
          </w:tcPr>
          <w:p w14:paraId="542735DF" w14:textId="4DFD6893" w:rsidR="003D3B40" w:rsidRDefault="00D9734E" w:rsidP="00444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34E">
              <w:rPr>
                <w:rFonts w:ascii="Times New Roman" w:hAnsi="Times New Roman" w:cs="Times New Roman"/>
                <w:sz w:val="24"/>
                <w:szCs w:val="24"/>
              </w:rPr>
              <w:t>5.032.160,00 EUR</w:t>
            </w:r>
          </w:p>
        </w:tc>
      </w:tr>
    </w:tbl>
    <w:p w14:paraId="61BDABDD" w14:textId="77777777" w:rsidR="00444C1C" w:rsidRPr="005601F5" w:rsidRDefault="00444C1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F5A0B" w14:textId="77777777"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14:paraId="2FEE18E3" w14:textId="77777777"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14:paraId="5C3D7B7A" w14:textId="77777777"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14:paraId="3DB6EE4F" w14:textId="77777777"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E11143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5FF289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E83847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14:paraId="02709B88" w14:textId="77777777" w:rsidR="008A2D2D" w:rsidRPr="005601F5" w:rsidRDefault="008A2D2D" w:rsidP="008A2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pročuna Općine Starigrad za 2024. godinu su sljedeći: </w:t>
      </w:r>
    </w:p>
    <w:p w14:paraId="350B55CC" w14:textId="491AEE56" w:rsidR="008A2D2D" w:rsidRPr="005601F5" w:rsidRDefault="008A2D2D" w:rsidP="008A2D2D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predstavničkog tijela, te izdatke za proslavu Dana općine Starigrad i za javna priznanja. </w:t>
      </w:r>
      <w:r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</w:t>
      </w:r>
      <w:r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tijelo građana i tijelo lokalne samouprave koje donosi odluke i akte u okviru prava i dužnosti Općine te obavlja i druge poslove u skladu sa Ustavom, zakonom i Statutom. </w:t>
      </w:r>
      <w:r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Pr="005601F5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4" w:name="_Hlk175812660"/>
      <w:r w:rsidR="00B91E4C" w:rsidRPr="00B91E4C">
        <w:rPr>
          <w:rFonts w:ascii="Times New Roman" w:eastAsia="Calibri" w:hAnsi="Times New Roman" w:cs="Times New Roman"/>
          <w:sz w:val="24"/>
          <w:szCs w:val="24"/>
        </w:rPr>
        <w:t xml:space="preserve">U sklopu navedenog programa </w:t>
      </w:r>
      <w:bookmarkEnd w:id="4"/>
      <w:r w:rsidR="003D3B40">
        <w:rPr>
          <w:rFonts w:ascii="Times New Roman" w:eastAsia="Calibri" w:hAnsi="Times New Roman" w:cs="Times New Roman"/>
          <w:sz w:val="24"/>
          <w:szCs w:val="24"/>
        </w:rPr>
        <w:t xml:space="preserve">dolazi do </w:t>
      </w:r>
      <w:bookmarkStart w:id="5" w:name="_Hlk184969200"/>
      <w:r w:rsidR="003D3B40">
        <w:rPr>
          <w:rFonts w:ascii="Times New Roman" w:eastAsia="Calibri" w:hAnsi="Times New Roman" w:cs="Times New Roman"/>
          <w:sz w:val="24"/>
          <w:szCs w:val="24"/>
        </w:rPr>
        <w:t xml:space="preserve">izmjena temeljem odluka Općinskog vijeća sa 23. sjednice </w:t>
      </w:r>
      <w:r w:rsidR="003D3B40" w:rsidRPr="003D3B40">
        <w:rPr>
          <w:rFonts w:ascii="Times New Roman" w:eastAsia="Calibri" w:hAnsi="Times New Roman" w:cs="Times New Roman"/>
          <w:sz w:val="24"/>
          <w:szCs w:val="24"/>
        </w:rPr>
        <w:t xml:space="preserve">o prenamjeni Proračunom predviđenih sredstva za nagrade i priznanja i organizaciju proslave Dana Općine Starigrad na način da se sa iznosom od </w:t>
      </w:r>
      <w:r w:rsidR="002428F7">
        <w:rPr>
          <w:rFonts w:ascii="Times New Roman" w:eastAsia="Calibri" w:hAnsi="Times New Roman" w:cs="Times New Roman"/>
          <w:sz w:val="24"/>
          <w:szCs w:val="24"/>
        </w:rPr>
        <w:t>po 5</w:t>
      </w:r>
      <w:r w:rsidR="003D3B40" w:rsidRPr="003D3B40">
        <w:rPr>
          <w:rFonts w:ascii="Times New Roman" w:eastAsia="Calibri" w:hAnsi="Times New Roman" w:cs="Times New Roman"/>
          <w:sz w:val="24"/>
          <w:szCs w:val="24"/>
        </w:rPr>
        <w:t xml:space="preserve">.000,00 EUR </w:t>
      </w:r>
      <w:r w:rsidR="003D3B40">
        <w:rPr>
          <w:rFonts w:ascii="Times New Roman" w:eastAsia="Calibri" w:hAnsi="Times New Roman" w:cs="Times New Roman"/>
          <w:sz w:val="24"/>
          <w:szCs w:val="24"/>
        </w:rPr>
        <w:t>odobri financijsk</w:t>
      </w:r>
      <w:r w:rsidR="00BF4A80">
        <w:rPr>
          <w:rFonts w:ascii="Times New Roman" w:eastAsia="Calibri" w:hAnsi="Times New Roman" w:cs="Times New Roman"/>
          <w:sz w:val="24"/>
          <w:szCs w:val="24"/>
        </w:rPr>
        <w:t>a</w:t>
      </w:r>
      <w:r w:rsidR="003D3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B40" w:rsidRPr="003D3B40">
        <w:rPr>
          <w:rFonts w:ascii="Times New Roman" w:eastAsia="Calibri" w:hAnsi="Times New Roman" w:cs="Times New Roman"/>
          <w:sz w:val="24"/>
          <w:szCs w:val="24"/>
        </w:rPr>
        <w:t>pomoć za podmirenje troškova liječenja Petre Adžić</w:t>
      </w:r>
      <w:r w:rsidR="003D3B40">
        <w:rPr>
          <w:rFonts w:ascii="Times New Roman" w:eastAsia="Calibri" w:hAnsi="Times New Roman" w:cs="Times New Roman"/>
          <w:sz w:val="24"/>
          <w:szCs w:val="24"/>
        </w:rPr>
        <w:t xml:space="preserve"> i Mile Smokrović</w:t>
      </w:r>
      <w:bookmarkEnd w:id="5"/>
      <w:r w:rsidR="003D3B4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8A2D2D" w:rsidRPr="005601F5" w14:paraId="7A9E2C9A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0EE7561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E5A2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C35E4B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D43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A2D2D" w:rsidRPr="005601F5" w14:paraId="4AE4EAB6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2121FBF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166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C3D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C99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19D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311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D02183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54680684" w14:textId="1B528516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08/18, 03/20, 3/21</w:t>
            </w:r>
            <w:r w:rsidR="00B91E4C">
              <w:rPr>
                <w:rFonts w:ascii="Times New Roman" w:hAnsi="Times New Roman" w:cs="Times New Roman"/>
              </w:rPr>
              <w:t>, 20/23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5CEDEA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 (Službeni glasnik Zadarske županije 19/21)</w:t>
            </w:r>
          </w:p>
          <w:p w14:paraId="5C3F96C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Poslovnik Općinskog vijeća Općine Starigrad (Službeni glasnik Zadarske županije 19/21)</w:t>
            </w:r>
          </w:p>
          <w:p w14:paraId="0E89789D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A2D2D" w:rsidRPr="005601F5" w14:paraId="747378ED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4B0D337D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276A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05DE1A7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Predstavnička tijela</w:t>
            </w:r>
          </w:p>
          <w:p w14:paraId="0CA69CD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14:paraId="6EDB770F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A2D2D" w:rsidRPr="005601F5" w14:paraId="4F27B271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0CF30D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2A19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40DC41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Starigrad.</w:t>
            </w:r>
          </w:p>
        </w:tc>
      </w:tr>
      <w:tr w:rsidR="008A2D2D" w:rsidRPr="005601F5" w14:paraId="25B28594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40F5730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234B263E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30.500,00 EUR</w:t>
            </w:r>
          </w:p>
          <w:p w14:paraId="63CE3FD0" w14:textId="0E823FCF" w:rsidR="003D3B40" w:rsidRPr="003D3B40" w:rsidRDefault="003D3B40" w:rsidP="003D3B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D3B4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3D3B40">
              <w:rPr>
                <w:rFonts w:ascii="Times New Roman" w:hAnsi="Times New Roman" w:cs="Times New Roman"/>
              </w:rPr>
              <w:t xml:space="preserve">. izmjene i dopune 2024. godina = </w:t>
            </w:r>
            <w:r>
              <w:rPr>
                <w:rFonts w:ascii="Times New Roman" w:hAnsi="Times New Roman" w:cs="Times New Roman"/>
              </w:rPr>
              <w:t>20.500</w:t>
            </w:r>
            <w:r w:rsidRPr="003D3B40">
              <w:rPr>
                <w:rFonts w:ascii="Times New Roman" w:hAnsi="Times New Roman" w:cs="Times New Roman"/>
              </w:rPr>
              <w:t>,00 EUR</w:t>
            </w:r>
          </w:p>
          <w:p w14:paraId="1506E9A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30.500,00 EUR</w:t>
            </w:r>
          </w:p>
          <w:p w14:paraId="453F3A7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30.500,00 EUR</w:t>
            </w:r>
          </w:p>
        </w:tc>
      </w:tr>
      <w:tr w:rsidR="008A2D2D" w:rsidRPr="005601F5" w14:paraId="78A64FF4" w14:textId="77777777" w:rsidTr="002F7286">
        <w:tc>
          <w:tcPr>
            <w:tcW w:w="2235" w:type="dxa"/>
            <w:shd w:val="clear" w:color="auto" w:fill="FFF2CC" w:themeFill="accent4" w:themeFillTint="33"/>
          </w:tcPr>
          <w:p w14:paraId="4CBB47E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47C200D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Redovito održavanje sjednica Općinskog vijeća; Obračun i uplata zakonskih davanja vijećnicima; Dodjela javnih priznanja.</w:t>
            </w:r>
          </w:p>
        </w:tc>
      </w:tr>
    </w:tbl>
    <w:p w14:paraId="41A48477" w14:textId="77777777" w:rsidR="004A6078" w:rsidRDefault="004A6078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6316A" w14:textId="7798F2B8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</w:t>
      </w:r>
      <w:r>
        <w:rPr>
          <w:rFonts w:ascii="Times New Roman" w:hAnsi="Times New Roman" w:cs="Times New Roman"/>
          <w:sz w:val="24"/>
          <w:szCs w:val="24"/>
        </w:rPr>
        <w:t>1.300,00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48B26708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22532F2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F27683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6A6D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CAF58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33AD03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8A2D2D" w:rsidRPr="005601F5" w14:paraId="2F64E94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C444B6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614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35A60F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3D470B6C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pomorskom dobru i morskim lukama (NN </w:t>
            </w:r>
            <w:r>
              <w:rPr>
                <w:rFonts w:ascii="Times New Roman" w:hAnsi="Times New Roman" w:cs="Times New Roman"/>
              </w:rPr>
              <w:t>83/23)</w:t>
            </w:r>
          </w:p>
          <w:p w14:paraId="698DF557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5601F5">
              <w:rPr>
                <w:rFonts w:ascii="Times New Roman" w:hAnsi="Times New Roman" w:cs="Times New Roman"/>
              </w:rPr>
              <w:t xml:space="preserve"> o postupku davanja koncesijskog odobrenja na pomorskom dobru (NN 36/04, 63/08, 133/13, 63/14)</w:t>
            </w:r>
          </w:p>
          <w:p w14:paraId="0609F2E9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 za naredne godine pojedinačno koji će biti objavljen u Službenom glasniku Zadarske županije</w:t>
            </w:r>
          </w:p>
          <w:p w14:paraId="46B8822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Odluku o imenovanju Vijeća za dodjelu koncesijskih odobrenja Starigrad (Službeni glasnik Zadarske županije 19/21)</w:t>
            </w:r>
          </w:p>
        </w:tc>
      </w:tr>
      <w:tr w:rsidR="008A2D2D" w:rsidRPr="005601F5" w14:paraId="1E45D54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D5638F6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D40BFB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14:paraId="04DC9B7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7094050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81356C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48F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4FE086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Pr="005601F5">
              <w:rPr>
                <w:rFonts w:ascii="Times New Roman" w:hAnsi="Times New Roman" w:cs="Times New Roman"/>
              </w:rPr>
              <w:t xml:space="preserve"> Izdavanje koncesijskih odobrenja za obavljanje djelatnosti na pomorskom dobru.</w:t>
            </w:r>
          </w:p>
        </w:tc>
      </w:tr>
      <w:tr w:rsidR="008A2D2D" w:rsidRPr="005601F5" w14:paraId="1D74831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99168D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7083E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1.300,00 EUR</w:t>
            </w:r>
          </w:p>
          <w:p w14:paraId="2980455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1.300,00 EUR</w:t>
            </w:r>
          </w:p>
          <w:p w14:paraId="38F155C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1.300,00 EUR</w:t>
            </w:r>
          </w:p>
        </w:tc>
      </w:tr>
      <w:tr w:rsidR="008A2D2D" w:rsidRPr="005601F5" w14:paraId="28CA921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9D5F45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00C093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Redovito izdavanje koncesijskih odobrenja za obavljanje djelatnosti na pomorskom dobru, Evidencija izdanih koncesijskih odobrenja</w:t>
            </w:r>
            <w:r>
              <w:rPr>
                <w:rFonts w:ascii="Times New Roman" w:hAnsi="Times New Roman" w:cs="Times New Roman"/>
              </w:rPr>
              <w:t>; Broj dodijeljenih koncesijskih odobrenja.</w:t>
            </w:r>
          </w:p>
        </w:tc>
      </w:tr>
    </w:tbl>
    <w:p w14:paraId="7E537A02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C9004" w14:textId="207725A2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stranaka u iznosu od </w:t>
      </w:r>
      <w:r>
        <w:rPr>
          <w:rFonts w:ascii="Times New Roman" w:hAnsi="Times New Roman" w:cs="Times New Roman"/>
          <w:sz w:val="24"/>
          <w:szCs w:val="24"/>
        </w:rPr>
        <w:t>7.300,00 EUR</w:t>
      </w:r>
      <w:r w:rsidRPr="005601F5">
        <w:rPr>
          <w:rFonts w:ascii="Times New Roman" w:hAnsi="Times New Roman" w:cs="Times New Roman"/>
          <w:sz w:val="24"/>
          <w:szCs w:val="24"/>
        </w:rPr>
        <w:t>. Pravo na redovito godišnje financiranje iz sredstava proračuna jedinice imaju političke stranke koje su prema konačnim rezultatima izbora dobile mjesto člana u predstavničkom tijelu jedinice i nezavisni vijećnici.</w:t>
      </w:r>
      <w:r w:rsidR="00B91E4C" w:rsidRPr="00B91E4C">
        <w:t xml:space="preserve">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3CADDBDF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EEAF8A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4D8BB7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EDE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ABC66A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8BABCD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8A2D2D" w:rsidRPr="005601F5" w14:paraId="0E47043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7518D6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BBDB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D998F3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7716F46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14:paraId="46AA4C89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8A2D2D" w:rsidRPr="005601F5" w14:paraId="411D278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5790FF6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663EB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14:paraId="0D81A17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0569907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6824E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FE9A1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2D2D" w:rsidRPr="005601F5" w14:paraId="080B0D2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DD6E1B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79F13AE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7.300,00 EUR</w:t>
            </w:r>
          </w:p>
          <w:p w14:paraId="2CC2FC5D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7.300,00 EUR</w:t>
            </w:r>
          </w:p>
          <w:p w14:paraId="4F5842E4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7.300,00 EUR</w:t>
            </w:r>
          </w:p>
        </w:tc>
      </w:tr>
      <w:tr w:rsidR="008A2D2D" w:rsidRPr="005601F5" w14:paraId="7CD3441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B037ED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025950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14:paraId="17CE2821" w14:textId="77777777" w:rsidR="002428F7" w:rsidRDefault="002428F7" w:rsidP="002428F7">
      <w:pPr>
        <w:pStyle w:val="NormalWeb"/>
        <w:shd w:val="clear" w:color="auto" w:fill="FFFFFF"/>
        <w:spacing w:before="0" w:beforeAutospacing="0" w:after="225" w:afterAutospacing="0" w:line="0" w:lineRule="atLeast"/>
        <w:jc w:val="both"/>
        <w:textAlignment w:val="baseline"/>
        <w:rPr>
          <w:lang w:val="hr-HR"/>
        </w:rPr>
      </w:pPr>
    </w:p>
    <w:p w14:paraId="7AE1BE41" w14:textId="173CEFF4" w:rsidR="008A2D2D" w:rsidRPr="005601F5" w:rsidRDefault="008A2D2D" w:rsidP="008A2D2D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</w:t>
      </w:r>
      <w:r>
        <w:rPr>
          <w:lang w:val="hr-HR"/>
        </w:rPr>
        <w:t xml:space="preserve"> lokalne radne akcije i proslave,</w:t>
      </w:r>
      <w:r w:rsidRPr="005601F5">
        <w:rPr>
          <w:lang w:val="hr-HR"/>
        </w:rPr>
        <w:t xml:space="preserve"> uredsku opremu, računala i računalnu opremu i programe, telekomunikacijske uređaje i opremu. Ovim programom se osiguravaju materijalni uvjeti za rad, aktivnosti kojima se osiguravaju sredstva za redovno financiranje prava zaposlenika iz radnog odnosa, aktivnosti za podmirenje materijalnih rashoda i rashoda za usluge, te nabavu opreme i programa za stvaranje kvalitetnijih uvjeta za rad.</w:t>
      </w:r>
      <w:r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Pr="005601F5">
        <w:rPr>
          <w:lang w:val="hr-HR"/>
        </w:rPr>
        <w:t xml:space="preserve"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</w:t>
      </w:r>
      <w:r w:rsidRPr="005601F5">
        <w:rPr>
          <w:lang w:val="hr-HR"/>
        </w:rPr>
        <w:lastRenderedPageBreak/>
        <w:t>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</w:t>
      </w:r>
      <w:r w:rsidRPr="002428F7">
        <w:rPr>
          <w:lang w:val="hr-HR"/>
        </w:rPr>
        <w:t>.</w:t>
      </w:r>
      <w:r w:rsidR="004A6078" w:rsidRPr="002428F7">
        <w:rPr>
          <w:lang w:val="hr-HR"/>
        </w:rPr>
        <w:t xml:space="preserve"> U sklopu navedenog programa dolazi do povećanja sredstava </w:t>
      </w:r>
      <w:r w:rsidR="002428F7" w:rsidRPr="002428F7">
        <w:rPr>
          <w:lang w:val="hr-HR"/>
        </w:rPr>
        <w:t xml:space="preserve">i to povećanja rashoda za usluge (geodetske i katastarske usluge radi rješenja prigovora i ostalih poslova kao posljedice nove katastarske izmjere na području Starigrad, računalne usluge vezano za programska rješenja za rad i ostale nespomenute usluge s kojih se podmiruju sredstva naplate 1% poreza na dohodak koji pripada Poreznoj upravi) te financijskih rashoda (Naknade Poreznoj upravi kojoj  pripada naknada u iznosu 5% ukupno naplaćenih prihoda radi obavljanja poslova naplate općinskih poreza) </w:t>
      </w:r>
      <w:r w:rsidR="004A6078" w:rsidRPr="002428F7">
        <w:rPr>
          <w:lang w:val="hr-HR"/>
        </w:rPr>
        <w:t xml:space="preserve"> i sada iznosi </w:t>
      </w:r>
      <w:r w:rsidR="002428F7">
        <w:rPr>
          <w:lang w:val="hr-HR"/>
        </w:rPr>
        <w:t>634.350</w:t>
      </w:r>
      <w:r w:rsidR="004A6078" w:rsidRPr="002428F7">
        <w:rPr>
          <w:lang w:val="hr-HR"/>
        </w:rPr>
        <w:t>,00 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FB8CA9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14CB4C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F34B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5734B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31B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8A2D2D" w:rsidRPr="005601F5" w14:paraId="6868817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F3FE00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29E6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77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22F5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49C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B54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A02CF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46E93D0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proračunu (NN </w:t>
            </w:r>
            <w:r>
              <w:rPr>
                <w:rFonts w:ascii="Times New Roman" w:hAnsi="Times New Roman" w:cs="Times New Roman"/>
              </w:rPr>
              <w:t>144/21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7CD7B5D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14:paraId="7A6914E8" w14:textId="77777777" w:rsidR="008A2D2D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redu Jedinstvenog upravnog odjela Općine Starigrad (Službeni glasnik Zadarske županije 17/17)</w:t>
            </w:r>
          </w:p>
          <w:p w14:paraId="2C5413E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</w:t>
            </w:r>
            <w:r w:rsidRPr="00794266">
              <w:rPr>
                <w:rFonts w:ascii="Times New Roman" w:hAnsi="Times New Roman" w:cs="Times New Roman"/>
              </w:rPr>
              <w:t>o visini osnovice za obračun plaća službenika i namještenika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601F5">
              <w:rPr>
                <w:rFonts w:ascii="Times New Roman" w:hAnsi="Times New Roman" w:cs="Times New Roman"/>
              </w:rPr>
              <w:t xml:space="preserve">Službeni glasnik Zadarske županije </w:t>
            </w:r>
            <w:r>
              <w:rPr>
                <w:rFonts w:ascii="Times New Roman" w:hAnsi="Times New Roman" w:cs="Times New Roman"/>
              </w:rPr>
              <w:t>12/22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08B3B23" w14:textId="77777777" w:rsidR="008A2D2D" w:rsidRPr="00794266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Starigrad (Službeni glasnik Zadarske županije </w:t>
            </w:r>
            <w:r>
              <w:rPr>
                <w:rFonts w:ascii="Times New Roman" w:hAnsi="Times New Roman" w:cs="Times New Roman"/>
              </w:rPr>
              <w:t>17/23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54303F5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C3C4EBD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5503A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 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10370F3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14:paraId="5C10F6B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14:paraId="11D69B83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14:paraId="7118A4D0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14:paraId="5977B08E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14:paraId="5FBD0E20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A100011 Lokalne radne akcije i proslave</w:t>
            </w:r>
          </w:p>
          <w:p w14:paraId="72D3D9F5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14:paraId="445D814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14:paraId="4F50E271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  <w:p w14:paraId="5234F1E2" w14:textId="0629D80C" w:rsidR="003600A6" w:rsidRPr="007D5A99" w:rsidRDefault="003600A6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T100003 Božićno ukrašavanje</w:t>
            </w:r>
          </w:p>
        </w:tc>
      </w:tr>
      <w:tr w:rsidR="008A2D2D" w:rsidRPr="005601F5" w14:paraId="17852A2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9FA0CE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954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425D19" w14:textId="77777777" w:rsidR="008A2D2D" w:rsidRPr="00D14C50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14:paraId="04FA75C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8A2D2D" w:rsidRPr="005601F5" w14:paraId="6FED413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AAE48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Planirana sredstva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148AF1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556.800,00 EUR</w:t>
            </w:r>
          </w:p>
          <w:p w14:paraId="424996DC" w14:textId="4C55C0DC" w:rsidR="004A6078" w:rsidRDefault="004A6078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I. izmjene i dopune 2024. godina = 617.300,00 EUR</w:t>
            </w:r>
          </w:p>
          <w:p w14:paraId="341CEDB0" w14:textId="122C25A7" w:rsidR="002428F7" w:rsidRPr="002428F7" w:rsidRDefault="002428F7" w:rsidP="002428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428F7">
              <w:rPr>
                <w:rFonts w:ascii="Times New Roman" w:hAnsi="Times New Roman" w:cs="Times New Roman"/>
              </w:rPr>
              <w:t xml:space="preserve">II. izmjene i dopune 2024. godina = </w:t>
            </w:r>
            <w:r>
              <w:rPr>
                <w:rFonts w:ascii="Times New Roman" w:hAnsi="Times New Roman" w:cs="Times New Roman"/>
              </w:rPr>
              <w:t>634.350</w:t>
            </w:r>
            <w:r w:rsidRPr="002428F7">
              <w:rPr>
                <w:rFonts w:ascii="Times New Roman" w:hAnsi="Times New Roman" w:cs="Times New Roman"/>
              </w:rPr>
              <w:t>,00 EUR</w:t>
            </w:r>
          </w:p>
          <w:p w14:paraId="1E23252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533.800,00 EUR</w:t>
            </w:r>
          </w:p>
          <w:p w14:paraId="45552EB2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523.800,00 EUR</w:t>
            </w:r>
          </w:p>
        </w:tc>
      </w:tr>
      <w:tr w:rsidR="008A2D2D" w:rsidRPr="005601F5" w14:paraId="1731CED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BEC0A6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575A5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14:paraId="6CD8E505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6E5A1" w14:textId="092C9AA9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 uključujući i donacije za izgradnju zvonika Sv. Jurja u ukupnom iznosu od </w:t>
      </w:r>
      <w:r>
        <w:rPr>
          <w:rFonts w:ascii="Times New Roman" w:hAnsi="Times New Roman" w:cs="Times New Roman"/>
          <w:sz w:val="24"/>
          <w:szCs w:val="24"/>
        </w:rPr>
        <w:t>62.800,00 EUR.</w:t>
      </w:r>
      <w:r w:rsidR="00B91E4C" w:rsidRPr="00B91E4C">
        <w:t xml:space="preserve">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6A343238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3998370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F777B4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A3C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0B486F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8AAC01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8A2D2D" w:rsidRPr="005601F5" w14:paraId="1E8A4DB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F84ED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DFB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29CCAD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741E7AC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71/10, 136/20)</w:t>
            </w:r>
          </w:p>
          <w:p w14:paraId="505870D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6BECE40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26/15, 37/21)</w:t>
            </w:r>
          </w:p>
          <w:p w14:paraId="79F3F1A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8A2D2D" w:rsidRPr="005601F5" w14:paraId="4F377FB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AD51CCF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CBF002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14:paraId="6676830E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14:paraId="6B8E9F9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14:paraId="598CD565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14:paraId="0AE35B70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Dom. rata</w:t>
            </w:r>
          </w:p>
        </w:tc>
      </w:tr>
      <w:tr w:rsidR="008A2D2D" w:rsidRPr="005601F5" w14:paraId="19CA1A8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F2ACFB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899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9FDD46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civilnog društva i osnaženje kapaciteta i suradnje među svim akterima razvoja</w:t>
            </w:r>
            <w:r>
              <w:rPr>
                <w:rFonts w:ascii="Times New Roman" w:hAnsi="Times New Roman" w:cs="Times New Roman"/>
              </w:rPr>
              <w:t>; F</w:t>
            </w:r>
            <w:r w:rsidRPr="005601F5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8A2D2D" w:rsidRPr="005601F5" w14:paraId="069D85F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968A65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EC2A775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D14C50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62.800,00 EUR</w:t>
            </w:r>
          </w:p>
          <w:p w14:paraId="4C9F088C" w14:textId="77777777" w:rsidR="008A2D2D" w:rsidRPr="00D14C50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14C50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27.800,00 EUR</w:t>
            </w:r>
          </w:p>
          <w:p w14:paraId="0C17C2E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27.800,00 EUR</w:t>
            </w:r>
          </w:p>
        </w:tc>
      </w:tr>
      <w:tr w:rsidR="008A2D2D" w:rsidRPr="005601F5" w14:paraId="6AA7357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429315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B56C3E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14:paraId="2BBACBF5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F328C" w14:textId="22418236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mora. 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  <w:r w:rsidR="00B91E4C" w:rsidRPr="00B91E4C">
        <w:t xml:space="preserve">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16F2F1AE" w14:textId="77777777" w:rsidR="007821D4" w:rsidRDefault="007821D4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6A01C" w14:textId="77777777" w:rsidR="007821D4" w:rsidRDefault="007821D4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C3DBF" w14:textId="77777777" w:rsidR="007821D4" w:rsidRPr="005601F5" w:rsidRDefault="007821D4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B2F5B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37D7D7F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D88FA3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0B8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6B74C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86B4F8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8A2D2D" w:rsidRPr="005601F5" w14:paraId="7C92FCB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E84453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40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33434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41A82107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14:paraId="6A07F284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14:paraId="4DEF9E26" w14:textId="77777777" w:rsidR="008A2D2D" w:rsidRPr="005601F5" w:rsidRDefault="008A2D2D" w:rsidP="002F728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242E4FC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DF68579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56B506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Članstvo u lokalnim akcijskim grupama</w:t>
            </w:r>
          </w:p>
          <w:p w14:paraId="60F7F992" w14:textId="77777777" w:rsidR="008A2D2D" w:rsidRPr="005601F5" w:rsidRDefault="008A2D2D" w:rsidP="002F728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4B934FB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FB8255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76F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EC696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C50">
              <w:rPr>
                <w:rFonts w:ascii="Times New Roman" w:hAnsi="Times New Roman" w:cs="Times New Roman"/>
              </w:rPr>
              <w:t>proj</w:t>
            </w:r>
            <w:r>
              <w:rPr>
                <w:rFonts w:ascii="Times New Roman" w:hAnsi="Times New Roman" w:cs="Times New Roman"/>
              </w:rPr>
              <w:t xml:space="preserve">ekata; </w:t>
            </w:r>
            <w:r w:rsidRPr="00D14C50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8A2D2D" w:rsidRPr="005601F5" w14:paraId="00597FC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D669A3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4361ACD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2.000,00 EUR</w:t>
            </w:r>
          </w:p>
          <w:p w14:paraId="7AAEEB9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2.000,00 EUR</w:t>
            </w:r>
          </w:p>
          <w:p w14:paraId="2390AD6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2.000,00 EUR</w:t>
            </w:r>
          </w:p>
        </w:tc>
      </w:tr>
      <w:tr w:rsidR="008A2D2D" w:rsidRPr="005601F5" w14:paraId="631B825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4876E4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9D643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14:paraId="31631E5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EC871" w14:textId="61D989D1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>
        <w:rPr>
          <w:rFonts w:ascii="Times New Roman" w:hAnsi="Times New Roman" w:cs="Times New Roman"/>
          <w:sz w:val="24"/>
          <w:szCs w:val="24"/>
        </w:rPr>
        <w:t>84.000,00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  <w:r w:rsidR="004A6078" w:rsidRPr="00782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sklopu ovog programa dolazi do promjena radi usklađivanja iznosa za Turističku zajednicu </w:t>
      </w:r>
      <w:r w:rsidR="007821D4" w:rsidRPr="00782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Općine Starigrad jer se sredstva za sufinanciranje projekata svode na 0 i prebacuju na sredstva za Turističku zajednicu Općine Starigrad pod programom kulture za organizaciju događanja </w:t>
      </w:r>
      <w:r w:rsidR="004A6078" w:rsidRPr="007821D4">
        <w:rPr>
          <w:rFonts w:ascii="Times New Roman" w:hAnsi="Times New Roman" w:cs="Times New Roman"/>
          <w:sz w:val="24"/>
          <w:szCs w:val="24"/>
          <w:shd w:val="clear" w:color="auto" w:fill="FFFFFF"/>
        </w:rPr>
        <w:t>i sada iznosi 8</w:t>
      </w:r>
      <w:r w:rsidR="007821D4" w:rsidRPr="007821D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A6078" w:rsidRPr="007821D4">
        <w:rPr>
          <w:rFonts w:ascii="Times New Roman" w:hAnsi="Times New Roman" w:cs="Times New Roman"/>
          <w:sz w:val="24"/>
          <w:szCs w:val="24"/>
          <w:shd w:val="clear" w:color="auto" w:fill="FFFFFF"/>
        </w:rPr>
        <w:t>.748,00 EUR.</w:t>
      </w:r>
    </w:p>
    <w:p w14:paraId="7AAC67AC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6B0A12C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3121C6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36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A01E6F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245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8A2D2D" w:rsidRPr="005601F5" w14:paraId="2595F25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C7FD2E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F98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5775AC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EE28C37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14:paraId="1429E07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52/19, 42/20) </w:t>
            </w:r>
          </w:p>
        </w:tc>
      </w:tr>
      <w:tr w:rsidR="008A2D2D" w:rsidRPr="005601F5" w14:paraId="47191F5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47E4EF8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A83A62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14:paraId="5CD4CDF1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14:paraId="6AED78A1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14:paraId="3339AFC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8A2D2D" w:rsidRPr="005601F5" w14:paraId="7F32D2F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9D503D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1D6E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9F314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8A2D2D" w:rsidRPr="005601F5" w14:paraId="27724F1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BD58F2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E1913A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84.000,00 EUR</w:t>
            </w:r>
          </w:p>
          <w:p w14:paraId="0B327936" w14:textId="04F171CF" w:rsidR="004A6078" w:rsidRDefault="004A6078" w:rsidP="004A60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6078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88.748,00</w:t>
            </w:r>
            <w:r w:rsidRPr="004A6078">
              <w:rPr>
                <w:rFonts w:ascii="Times New Roman" w:hAnsi="Times New Roman" w:cs="Times New Roman"/>
              </w:rPr>
              <w:t xml:space="preserve"> EUR</w:t>
            </w:r>
          </w:p>
          <w:p w14:paraId="7C3F8F54" w14:textId="753AE50B" w:rsidR="007821D4" w:rsidRPr="007821D4" w:rsidRDefault="007821D4" w:rsidP="00782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821D4">
              <w:rPr>
                <w:rFonts w:ascii="Times New Roman" w:hAnsi="Times New Roman" w:cs="Times New Roman"/>
              </w:rPr>
              <w:t xml:space="preserve">II. izmjene i dopune 2024. godina = </w:t>
            </w:r>
            <w:r>
              <w:rPr>
                <w:rFonts w:ascii="Times New Roman" w:hAnsi="Times New Roman" w:cs="Times New Roman"/>
              </w:rPr>
              <w:t>81</w:t>
            </w:r>
            <w:r w:rsidRPr="007821D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748</w:t>
            </w:r>
            <w:r w:rsidRPr="007821D4">
              <w:rPr>
                <w:rFonts w:ascii="Times New Roman" w:hAnsi="Times New Roman" w:cs="Times New Roman"/>
              </w:rPr>
              <w:t>,00 EUR</w:t>
            </w:r>
          </w:p>
          <w:p w14:paraId="2A8D318B" w14:textId="77777777" w:rsidR="008A2D2D" w:rsidRPr="007821D4" w:rsidRDefault="008A2D2D" w:rsidP="00782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821D4">
              <w:rPr>
                <w:rFonts w:ascii="Times New Roman" w:hAnsi="Times New Roman" w:cs="Times New Roman"/>
              </w:rPr>
              <w:lastRenderedPageBreak/>
              <w:t>2025. godina = 310.000,00 EUR</w:t>
            </w:r>
          </w:p>
          <w:p w14:paraId="05B26250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290.000,00 EUR</w:t>
            </w:r>
          </w:p>
        </w:tc>
      </w:tr>
      <w:tr w:rsidR="008A2D2D" w:rsidRPr="005601F5" w14:paraId="16919CA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751B9E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56308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Razvoj sustava upravljanja destinacijom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destinacije; Povećanje broja noćenja turista.</w:t>
            </w:r>
          </w:p>
        </w:tc>
      </w:tr>
    </w:tbl>
    <w:p w14:paraId="6B3400DE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2400E" w14:textId="63D1F9B5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ureda, poduzeća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209.500,00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upravnih odjela Zadarske županije, sufinanciranje Županijske uprave za ceste, sufinanciranje projekata Vodovoda d.o.o., sufinanciranje skloništa za pse, sufinanciranje komunalnog poduzeća Argyruntum d.o.o., sredstva za Pročišćivač otpadnih voda Benkovac i Aglomeraciju Karinskog i Novigradskog mora, Podvelebitskog kanala te zapadnog dijela zadarskog zaleđa za izgradnju vodno-komunalne infrastrukture, te sredstva za sufinanciranje Županijske lučke uprave vezano za izradu projektne dokumentacije za Luku Starigrad.</w:t>
      </w:r>
      <w:r w:rsidR="004A6078">
        <w:rPr>
          <w:rFonts w:ascii="Times New Roman" w:hAnsi="Times New Roman" w:cs="Times New Roman"/>
          <w:sz w:val="24"/>
          <w:szCs w:val="24"/>
        </w:rPr>
        <w:t xml:space="preserve"> </w:t>
      </w:r>
      <w:r w:rsidR="00D92FC9" w:rsidRPr="00D92FC9">
        <w:rPr>
          <w:rFonts w:ascii="Times New Roman" w:hAnsi="Times New Roman" w:cs="Times New Roman"/>
          <w:sz w:val="24"/>
          <w:szCs w:val="24"/>
        </w:rPr>
        <w:t xml:space="preserve">U sklopu navedenog programa nije bilo </w:t>
      </w:r>
      <w:r w:rsidR="00D92FC9">
        <w:rPr>
          <w:rFonts w:ascii="Times New Roman" w:hAnsi="Times New Roman" w:cs="Times New Roman"/>
          <w:sz w:val="24"/>
          <w:szCs w:val="24"/>
        </w:rPr>
        <w:t xml:space="preserve">drugih </w:t>
      </w:r>
      <w:r w:rsidR="00D92FC9" w:rsidRPr="00D92FC9">
        <w:rPr>
          <w:rFonts w:ascii="Times New Roman" w:hAnsi="Times New Roman" w:cs="Times New Roman"/>
          <w:sz w:val="24"/>
          <w:szCs w:val="24"/>
        </w:rPr>
        <w:t>izmjena i dopuna.</w:t>
      </w:r>
    </w:p>
    <w:p w14:paraId="68303938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43051A8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D0FF4E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40C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148B34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4D11E82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8A2D2D" w:rsidRPr="005601F5" w14:paraId="6E88A54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5D89E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3B6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5332A7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16F2025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127/17, 66/19)</w:t>
            </w:r>
          </w:p>
          <w:p w14:paraId="5D50598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8A2D2D" w:rsidRPr="005601F5" w14:paraId="4376872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B389472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4A38733" w14:textId="77777777" w:rsidR="008A2D2D" w:rsidRPr="00FF34BF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14:paraId="6086625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14:paraId="1E77103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14:paraId="58B54CA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14:paraId="3E4A20C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14:paraId="3CD8F732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14:paraId="6A8FFEC5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A100010 Aglomeracija Karinsko i Novigradsko more, Podvelebitski kanal i zapadni dio zadarskog zaleđa</w:t>
            </w:r>
          </w:p>
          <w:p w14:paraId="4EC23A9F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  <w:p w14:paraId="312DC1F4" w14:textId="0AFDC30A" w:rsidR="00D95371" w:rsidRPr="005601F5" w:rsidRDefault="00D95371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 Sufinanciranje </w:t>
            </w:r>
            <w:r>
              <w:rPr>
                <w:rFonts w:ascii="Times New Roman" w:hAnsi="Times New Roman" w:cs="Times New Roman"/>
              </w:rPr>
              <w:t>Zajedničkog upravnog odjela za komunalno gospodarstvo</w:t>
            </w:r>
          </w:p>
        </w:tc>
      </w:tr>
      <w:tr w:rsidR="008A2D2D" w:rsidRPr="005601F5" w14:paraId="7EF809A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52CCBE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13E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285B8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Unapređenje infrastrukture i organizacije cestovno</w:t>
            </w:r>
            <w:r>
              <w:rPr>
                <w:rFonts w:ascii="Times New Roman" w:hAnsi="Times New Roman" w:cs="Times New Roman"/>
              </w:rPr>
              <w:t xml:space="preserve">g prometa i prometa u mirovanju; </w:t>
            </w:r>
            <w:r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8A2D2D" w:rsidRPr="005601F5" w14:paraId="4821F23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C96AA4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B0E32CB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209.500,00 EUR</w:t>
            </w:r>
          </w:p>
          <w:p w14:paraId="3B9E8653" w14:textId="05867FD8" w:rsidR="004A6078" w:rsidRPr="004A6078" w:rsidRDefault="004A6078" w:rsidP="004A60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A6078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215.500</w:t>
            </w:r>
            <w:r w:rsidRPr="004A6078">
              <w:rPr>
                <w:rFonts w:ascii="Times New Roman" w:hAnsi="Times New Roman" w:cs="Times New Roman"/>
              </w:rPr>
              <w:t>,00 EUR</w:t>
            </w:r>
          </w:p>
          <w:p w14:paraId="3ABF4B8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184.500,00 EUR</w:t>
            </w:r>
          </w:p>
          <w:p w14:paraId="57C1FD5E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184.500,00 EUR</w:t>
            </w:r>
          </w:p>
        </w:tc>
      </w:tr>
      <w:tr w:rsidR="008A2D2D" w:rsidRPr="005601F5" w14:paraId="3C58B4E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956E7F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0F19A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14:paraId="321FC3AD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29692" w14:textId="72F8FBC4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nabavku komunaln</w:t>
      </w:r>
      <w:r>
        <w:rPr>
          <w:rFonts w:ascii="Times New Roman" w:hAnsi="Times New Roman" w:cs="Times New Roman"/>
          <w:sz w:val="24"/>
          <w:szCs w:val="24"/>
        </w:rPr>
        <w:t>ih strojeva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opreme – kante, te nastavak aktivnosti vezano za provedeni projekt sanacije odlagalište otpada Samograd  koji u narednom razdoblju obuhvaća uslugu provedbe praćenja stanja okoliša te izrade izvješća o stanju saniranog odlagališta otpada Samograd u ukupnom iznosu od </w:t>
      </w:r>
      <w:r>
        <w:rPr>
          <w:rFonts w:ascii="Times New Roman" w:hAnsi="Times New Roman" w:cs="Times New Roman"/>
          <w:sz w:val="24"/>
          <w:szCs w:val="24"/>
        </w:rPr>
        <w:t>77.300,00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91E4C" w:rsidRPr="00B91E4C">
        <w:rPr>
          <w:rFonts w:ascii="Times New Roman" w:hAnsi="Times New Roman" w:cs="Times New Roman"/>
          <w:sz w:val="24"/>
          <w:szCs w:val="24"/>
        </w:rPr>
        <w:t xml:space="preserve">U sklopu navedenog programa </w:t>
      </w:r>
      <w:r w:rsidR="003D3B40">
        <w:rPr>
          <w:rFonts w:ascii="Times New Roman" w:hAnsi="Times New Roman" w:cs="Times New Roman"/>
          <w:sz w:val="24"/>
          <w:szCs w:val="24"/>
        </w:rPr>
        <w:t>smanjuje se iznos za komunalnu opremu na temelju stvarnog iznosa utrošenih sredstava nakon provedenog postpka jednostavne nabave</w:t>
      </w:r>
      <w:r w:rsidR="00E225DC">
        <w:rPr>
          <w:rFonts w:ascii="Times New Roman" w:hAnsi="Times New Roman" w:cs="Times New Roman"/>
          <w:sz w:val="24"/>
          <w:szCs w:val="24"/>
        </w:rPr>
        <w:t xml:space="preserve"> i program sada ukupno iznosi 72.300,00 EUR</w:t>
      </w:r>
      <w:r w:rsidR="003D3B40">
        <w:rPr>
          <w:rFonts w:ascii="Times New Roman" w:hAnsi="Times New Roman" w:cs="Times New Roman"/>
          <w:sz w:val="24"/>
          <w:szCs w:val="24"/>
        </w:rPr>
        <w:t>.</w:t>
      </w:r>
    </w:p>
    <w:p w14:paraId="037726E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0A901FC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D1C007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0CC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1D8EF5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5A625CD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8A2D2D" w:rsidRPr="005601F5" w14:paraId="79B01BE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61F412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295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24F27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E76007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gospodarenju otpadom (NN </w:t>
            </w:r>
            <w:r>
              <w:rPr>
                <w:rFonts w:ascii="Times New Roman" w:hAnsi="Times New Roman" w:cs="Times New Roman"/>
              </w:rPr>
              <w:t>84/21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4FFBC0A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14:paraId="081A72B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78/15, 12/18, 118/18)</w:t>
            </w:r>
          </w:p>
        </w:tc>
      </w:tr>
      <w:tr w:rsidR="008A2D2D" w:rsidRPr="005601F5" w14:paraId="16BC092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42BD1BF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1A826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14:paraId="24096031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8A2D2D" w:rsidRPr="005601F5" w14:paraId="5478A0E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6B8C0D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BBCF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1E4CE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sustava gospodarenja komunalnim otpadom i poticanje prijelaza na kružno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Razvoj zelene infrastrukture na urbanim područjima i stvaranje zelenih općina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Uspostava odvajanja otpada na mjestu nastanka kako bi se smanjila količina miješanog komunalnog otpada koji nastaje; Monitoring saniranog odlagališta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otpada Samograd; Provedba ciljeva i zadaća iz plana gospodarenja otpadom.</w:t>
            </w:r>
          </w:p>
        </w:tc>
      </w:tr>
      <w:tr w:rsidR="008A2D2D" w:rsidRPr="005601F5" w14:paraId="2CB4BEC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2C1318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896EF8D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77.300,00 EUR</w:t>
            </w:r>
          </w:p>
          <w:p w14:paraId="1C8FBE53" w14:textId="14C0004F" w:rsidR="00E225DC" w:rsidRPr="00E225DC" w:rsidRDefault="00E225DC" w:rsidP="00E225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Pr="00E225DC">
              <w:rPr>
                <w:rFonts w:ascii="Times New Roman" w:hAnsi="Times New Roman" w:cs="Times New Roman"/>
              </w:rPr>
              <w:t xml:space="preserve">. izmjene i dopune 2024. godina = </w:t>
            </w:r>
            <w:r>
              <w:rPr>
                <w:rFonts w:ascii="Times New Roman" w:hAnsi="Times New Roman" w:cs="Times New Roman"/>
              </w:rPr>
              <w:t>72</w:t>
            </w:r>
            <w:r w:rsidRPr="00E225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300</w:t>
            </w:r>
            <w:r w:rsidRPr="00E225DC">
              <w:rPr>
                <w:rFonts w:ascii="Times New Roman" w:hAnsi="Times New Roman" w:cs="Times New Roman"/>
              </w:rPr>
              <w:t>,00 EUR</w:t>
            </w:r>
          </w:p>
          <w:p w14:paraId="1170BB5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87.300,00 EUR</w:t>
            </w:r>
          </w:p>
          <w:p w14:paraId="2CCF6DD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87.300,00 EUR</w:t>
            </w:r>
            <w:r w:rsidRPr="005601F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A2D2D" w:rsidRPr="005601F5" w14:paraId="4521233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D076F3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142A78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5601F5">
              <w:rPr>
                <w:rFonts w:ascii="Times New Roman" w:hAnsi="Times New Roman" w:cs="Times New Roman"/>
              </w:rPr>
              <w:t>onitoring i izrada izvješća o stanju saniranog odlagališta otpada Samograd.</w:t>
            </w:r>
          </w:p>
        </w:tc>
      </w:tr>
    </w:tbl>
    <w:p w14:paraId="23508132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925F1" w14:textId="0ACF39A1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 planirana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izrada projektne dokumentacije</w:t>
      </w:r>
      <w:r>
        <w:rPr>
          <w:rFonts w:ascii="Times New Roman" w:hAnsi="Times New Roman" w:cs="Times New Roman"/>
          <w:sz w:val="24"/>
          <w:szCs w:val="24"/>
        </w:rPr>
        <w:t xml:space="preserve"> i početak radova na uređenju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Sanacija i uređenje zgrade bivšeg Matičnog ureda (Interpretacijski centar mora) podrazumijeva sanaciju i opremanje zgrade u vlasništvu Općin</w:t>
      </w:r>
      <w:r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Pr="005601F5">
        <w:rPr>
          <w:rFonts w:ascii="Times New Roman" w:hAnsi="Times New Roman" w:cs="Times New Roman"/>
          <w:sz w:val="24"/>
          <w:szCs w:val="24"/>
        </w:rPr>
        <w:t>Sv.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Jurja. Cilj je obnoviti zgradu sa okolišem te ih staviti u edukativno-turističku funkciju za lokalno stanovništvo i turiste i to uspostavljanjem malog interpretacijskog centra mora</w:t>
      </w:r>
      <w:bookmarkStart w:id="6" w:name="_Hlk184206522"/>
      <w:r w:rsidR="00D92FC9">
        <w:rPr>
          <w:rFonts w:ascii="Times New Roman" w:hAnsi="Times New Roman" w:cs="Times New Roman"/>
          <w:sz w:val="24"/>
          <w:szCs w:val="24"/>
        </w:rPr>
        <w:t xml:space="preserve">. </w:t>
      </w:r>
      <w:r w:rsidR="00E225DC" w:rsidRPr="00E225DC">
        <w:rPr>
          <w:rFonts w:ascii="Times New Roman" w:hAnsi="Times New Roman" w:cs="Times New Roman"/>
          <w:sz w:val="24"/>
          <w:szCs w:val="24"/>
        </w:rPr>
        <w:t xml:space="preserve">U sklopu navedenog programa nije bilo </w:t>
      </w:r>
      <w:r w:rsidR="00E225DC">
        <w:rPr>
          <w:rFonts w:ascii="Times New Roman" w:hAnsi="Times New Roman" w:cs="Times New Roman"/>
          <w:sz w:val="24"/>
          <w:szCs w:val="24"/>
        </w:rPr>
        <w:t xml:space="preserve">drugih </w:t>
      </w:r>
      <w:r w:rsidR="00E225DC" w:rsidRPr="00E225DC">
        <w:rPr>
          <w:rFonts w:ascii="Times New Roman" w:hAnsi="Times New Roman" w:cs="Times New Roman"/>
          <w:sz w:val="24"/>
          <w:szCs w:val="24"/>
        </w:rPr>
        <w:t>izmjena i dopuna.</w:t>
      </w:r>
      <w:bookmarkEnd w:id="6"/>
    </w:p>
    <w:p w14:paraId="5CB17307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76F4264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E96C3A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C13D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DF2E25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9E23AB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8A2D2D" w:rsidRPr="005601F5" w14:paraId="7067883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F6E0FF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84C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400227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243782E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00A5B6E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76B90E1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EE1E2A7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C0EDEB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Sanacija zgrade stare škole u Selinama</w:t>
            </w:r>
          </w:p>
          <w:p w14:paraId="667434A0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14:paraId="1313B951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8A2D2D" w:rsidRPr="005601F5" w14:paraId="480FC6E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45DCAD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6F2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23E4D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Povećanje energetske učinkovitosti infrastrukture i zgrada u javnom i privatnom sektoru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8A2D2D" w:rsidRPr="005601F5" w14:paraId="3FAD234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04D825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8E7DA7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235.000,00 EUR</w:t>
            </w:r>
          </w:p>
          <w:p w14:paraId="590978F9" w14:textId="0B0AF16C" w:rsidR="00893CAF" w:rsidRP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199.000,</w:t>
            </w:r>
            <w:r w:rsidRPr="00893CAF">
              <w:rPr>
                <w:rFonts w:ascii="Times New Roman" w:hAnsi="Times New Roman" w:cs="Times New Roman"/>
              </w:rPr>
              <w:t>00 EUR</w:t>
            </w:r>
          </w:p>
          <w:p w14:paraId="6D774A0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85.000,00 EUR</w:t>
            </w:r>
          </w:p>
          <w:p w14:paraId="145FF0FF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85.000,00 EUR</w:t>
            </w:r>
          </w:p>
        </w:tc>
      </w:tr>
      <w:tr w:rsidR="008A2D2D" w:rsidRPr="005601F5" w14:paraId="453A9EF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02E4C6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36ED4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>
              <w:rPr>
                <w:rFonts w:ascii="Times New Roman" w:hAnsi="Times New Roman" w:cs="Times New Roman"/>
              </w:rPr>
              <w:t>Dovršen projekt Interpretacijski centar mora</w:t>
            </w:r>
            <w:r w:rsidRPr="005601F5">
              <w:rPr>
                <w:rFonts w:ascii="Times New Roman" w:hAnsi="Times New Roman" w:cs="Times New Roman"/>
              </w:rPr>
              <w:t>; Tekuće održavanje općinskih objekata.</w:t>
            </w:r>
          </w:p>
        </w:tc>
      </w:tr>
    </w:tbl>
    <w:p w14:paraId="7B82BA53" w14:textId="43F2E8B2" w:rsidR="008A2D2D" w:rsidRPr="00883DBB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uređenje Trga u centru mjesta kao temelj uređenja centra Starigrad Paklenica odnosno područja oko Trga Stjepana Radića koje bi se poboljšao funkcionalni i sadržajni nivo.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61330833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9F6113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DCE64B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B8A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8B391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A19C70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8A2D2D" w:rsidRPr="005601F5" w14:paraId="583121C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FFE6BF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1343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DBD902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>
              <w:rPr>
                <w:rFonts w:ascii="Times New Roman" w:hAnsi="Times New Roman" w:cs="Times New Roman"/>
              </w:rPr>
              <w:t>, 74/22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C50F8E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29694E4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47EC882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0464177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FE8C92B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7A7194" w14:textId="77777777" w:rsidR="008A2D2D" w:rsidRPr="00C8528A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</w:tc>
      </w:tr>
      <w:tr w:rsidR="008A2D2D" w:rsidRPr="005601F5" w14:paraId="5F13766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EE48B1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E16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94FA25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  <w:tr w:rsidR="008A2D2D" w:rsidRPr="005601F5" w14:paraId="7C8E4C3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8B28AB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47F550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15.000,00 EUR</w:t>
            </w:r>
          </w:p>
          <w:p w14:paraId="63EDFE9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  50.000,00 EUR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  <w:p w14:paraId="3C4D4CF6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100.000,00 EUR</w:t>
            </w:r>
          </w:p>
        </w:tc>
      </w:tr>
      <w:tr w:rsidR="008A2D2D" w:rsidRPr="005601F5" w14:paraId="53EF00B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A0F95F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F88AB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14:paraId="12FB9C6A" w14:textId="77777777" w:rsidR="008A2D2D" w:rsidRPr="005601F5" w:rsidRDefault="008A2D2D" w:rsidP="008A2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C54DD" w14:textId="3261F57F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</w:t>
      </w:r>
      <w:r>
        <w:rPr>
          <w:rFonts w:ascii="Times New Roman" w:hAnsi="Times New Roman" w:cs="Times New Roman"/>
          <w:sz w:val="24"/>
          <w:szCs w:val="24"/>
        </w:rPr>
        <w:t>, opreme za pomorsko dobro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urbane opreme (klupe) čime se poboljšavaju uvjeti stanovanja i osiguravaju dodatni sadržaji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225DC" w:rsidRPr="00E225DC">
        <w:rPr>
          <w:rFonts w:ascii="Times New Roman" w:hAnsi="Times New Roman" w:cs="Times New Roman"/>
          <w:sz w:val="24"/>
          <w:szCs w:val="24"/>
        </w:rPr>
        <w:t>U sklopu navedenog programa nije bilo drugih izmjena i dopuna.</w:t>
      </w:r>
    </w:p>
    <w:p w14:paraId="434091A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239B60C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F1FA42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589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56926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C3BF7B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8A2D2D" w:rsidRPr="005601F5" w14:paraId="12647CF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ADC93C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F8D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DFDE6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</w:tc>
      </w:tr>
      <w:tr w:rsidR="008A2D2D" w:rsidRPr="005601F5" w14:paraId="6D26E75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41A3418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4D50F0" w14:textId="77777777" w:rsidR="008A2D2D" w:rsidRPr="00A70B74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Poboljšanje sadržaja stanovanja</w:t>
            </w:r>
          </w:p>
        </w:tc>
      </w:tr>
      <w:tr w:rsidR="008A2D2D" w:rsidRPr="005601F5" w14:paraId="4C553BA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885106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052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D5B38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 xml:space="preserve">Osiguranje dodatnih sadržaja; Poboljšanje uvjeta stanovanja. </w:t>
            </w:r>
          </w:p>
        </w:tc>
      </w:tr>
      <w:tr w:rsidR="008A2D2D" w:rsidRPr="005601F5" w14:paraId="35E4D75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CDE47F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7AACF5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32.700,00 EUR</w:t>
            </w:r>
          </w:p>
          <w:p w14:paraId="4C073433" w14:textId="1611D0E2" w:rsidR="00893CAF" w:rsidRP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41.700</w:t>
            </w:r>
            <w:r w:rsidRPr="00893CAF">
              <w:rPr>
                <w:rFonts w:ascii="Times New Roman" w:hAnsi="Times New Roman" w:cs="Times New Roman"/>
              </w:rPr>
              <w:t>,00 EUR</w:t>
            </w:r>
          </w:p>
          <w:p w14:paraId="5B4A2D10" w14:textId="77777777" w:rsidR="008A2D2D" w:rsidRPr="00F9309E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32.700,00 EUR</w:t>
            </w:r>
          </w:p>
          <w:p w14:paraId="47AF949B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32.700,00 EUR</w:t>
            </w:r>
          </w:p>
        </w:tc>
      </w:tr>
      <w:tr w:rsidR="008A2D2D" w:rsidRPr="005601F5" w14:paraId="778DB21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7255CE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F69C3E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Uređenje dječjih</w:t>
            </w:r>
            <w:r w:rsidRPr="005601F5">
              <w:rPr>
                <w:rFonts w:ascii="Times New Roman" w:hAnsi="Times New Roman" w:cs="Times New Roman"/>
              </w:rPr>
              <w:t xml:space="preserve"> igrališta; Nabava urbane opreme</w:t>
            </w:r>
            <w:r>
              <w:rPr>
                <w:rFonts w:ascii="Times New Roman" w:hAnsi="Times New Roman" w:cs="Times New Roman"/>
              </w:rPr>
              <w:t xml:space="preserve"> i opreme za pomorsko dobro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14:paraId="11F6CEAA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31837" w14:textId="21D38AFD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Održavanje </w:t>
      </w:r>
      <w:r>
        <w:rPr>
          <w:rFonts w:ascii="Times New Roman" w:hAnsi="Times New Roman" w:cs="Times New Roman"/>
          <w:b/>
          <w:sz w:val="24"/>
          <w:szCs w:val="24"/>
        </w:rPr>
        <w:t>društvenih i sakralnih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</w:t>
      </w:r>
      <w:r>
        <w:rPr>
          <w:rFonts w:ascii="Times New Roman" w:hAnsi="Times New Roman" w:cs="Times New Roman"/>
          <w:sz w:val="24"/>
          <w:szCs w:val="24"/>
        </w:rPr>
        <w:t xml:space="preserve">drušvenih i sakralnih objekata u ukupnom iznosu od 20.000,00 EUR.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28A4C242" w14:textId="77777777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68FD445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3BD34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EE48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0E2A60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207315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  <w:r w:rsidRPr="005601F5">
              <w:rPr>
                <w:rFonts w:ascii="Times New Roman" w:hAnsi="Times New Roman" w:cs="Times New Roman"/>
              </w:rPr>
              <w:t xml:space="preserve"> Održavanje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</w:t>
            </w:r>
          </w:p>
        </w:tc>
      </w:tr>
      <w:tr w:rsidR="008A2D2D" w:rsidRPr="005601F5" w14:paraId="43FADA8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73417C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DB8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D0A66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38BE899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9671E1C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poslovima i djelatnostima prostornog uređenja i gradnje (NN 78/15, 118/18, 110/19)</w:t>
            </w:r>
          </w:p>
        </w:tc>
      </w:tr>
      <w:tr w:rsidR="008A2D2D" w:rsidRPr="005601F5" w14:paraId="4B513E3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99F773F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AE507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Tekući projekt T100001 Tekuće i </w:t>
            </w:r>
            <w:r>
              <w:rPr>
                <w:rFonts w:ascii="Times New Roman" w:hAnsi="Times New Roman" w:cs="Times New Roman"/>
              </w:rPr>
              <w:t>uređenje 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</w:t>
            </w:r>
          </w:p>
        </w:tc>
      </w:tr>
      <w:tr w:rsidR="008A2D2D" w:rsidRPr="005601F5" w14:paraId="148A87B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6CBC5A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681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272A3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Održavanje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 u urednom stanju; Uređenje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A2D2D" w:rsidRPr="005601F5" w14:paraId="16FB7EC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185899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AFC475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  <w:p w14:paraId="5B49942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20.000,00 EUR</w:t>
            </w:r>
          </w:p>
          <w:p w14:paraId="30C52A7B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20.000,00 EUR</w:t>
            </w:r>
          </w:p>
        </w:tc>
      </w:tr>
      <w:tr w:rsidR="008A2D2D" w:rsidRPr="005601F5" w14:paraId="3BF4706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93ABCA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D644D4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Tekuće održavanje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drušvenih i sakralnih objekata</w:t>
            </w:r>
          </w:p>
        </w:tc>
      </w:tr>
    </w:tbl>
    <w:p w14:paraId="7D1B00F8" w14:textId="77777777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127AD" w14:textId="6A6CB296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Protupožarna zaštita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105.000,00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inicijalna sredstva za projekt Vatrogasni dom koji je prijavljen na podmjeru 7.4. iz programa Ruralnog razvoja RH. </w:t>
      </w:r>
      <w:r w:rsidR="00B91E4C" w:rsidRPr="00B91E4C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175BDBCF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63F3A44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A0C646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77F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CEF8D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F2CC7A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8A2D2D" w:rsidRPr="005601F5" w14:paraId="3BDE9ED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4F1755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134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04272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</w:t>
            </w:r>
            <w:r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1D5E9CCC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1B1F63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340112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1472097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6819019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3820D0A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14:paraId="7F3AF911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8A2D2D" w:rsidRPr="005601F5" w14:paraId="73C261A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5E22A0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CB1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E64A6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CEA">
              <w:rPr>
                <w:rFonts w:ascii="Times New Roman" w:hAnsi="Times New Roman" w:cs="Times New Roman"/>
              </w:rPr>
              <w:t>infrastrukture i primjenom novih tehnika i tehnologija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Pr="005601F5">
              <w:rPr>
                <w:rFonts w:ascii="Times New Roman" w:hAnsi="Times New Roman" w:cs="Times New Roman"/>
              </w:rPr>
              <w:t xml:space="preserve">Postizanje učinkovite protupožarne zaštite. </w:t>
            </w:r>
          </w:p>
        </w:tc>
      </w:tr>
      <w:tr w:rsidR="008A2D2D" w:rsidRPr="005601F5" w14:paraId="3AF1B6A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32A685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CF0BB14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105.000,00 EUR</w:t>
            </w:r>
          </w:p>
          <w:p w14:paraId="0A45A4F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180.000,00 EUR</w:t>
            </w:r>
          </w:p>
          <w:p w14:paraId="2CD6792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230.000,00 EUR</w:t>
            </w:r>
          </w:p>
        </w:tc>
      </w:tr>
      <w:tr w:rsidR="008A2D2D" w:rsidRPr="005601F5" w14:paraId="78C26F7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5F97C3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F1FF9E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14:paraId="563B786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61228" w14:textId="345082ED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9.700,00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2C73581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7D43FCC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007D9E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F417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BE73A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E6895B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1001 Civilna zaštita i Hrvatska gorska služba spašavanja </w:t>
            </w:r>
          </w:p>
        </w:tc>
      </w:tr>
      <w:tr w:rsidR="008A2D2D" w:rsidRPr="005601F5" w14:paraId="75442EF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444FE5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05B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EBCFD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sustavu civilne zaštite (NN 82/15, 118/18, 31/20, 20/21</w:t>
            </w:r>
            <w:r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C9257E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8A2D2D" w:rsidRPr="005601F5" w14:paraId="6540159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3CA639D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5C6C8F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Civilna zaštita</w:t>
            </w:r>
          </w:p>
          <w:p w14:paraId="72BD5A5A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8A2D2D" w:rsidRPr="005601F5" w14:paraId="3F4917F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6886B0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3E4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8285B7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8A2D2D" w:rsidRPr="005601F5" w14:paraId="4AA73AC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228C91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1B6CB26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9.700,00 EUR</w:t>
            </w:r>
          </w:p>
          <w:p w14:paraId="7C9C4459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9.700,00 EUR</w:t>
            </w:r>
          </w:p>
          <w:p w14:paraId="11F6F87B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9.700,00 EUR</w:t>
            </w:r>
          </w:p>
        </w:tc>
      </w:tr>
      <w:tr w:rsidR="008A2D2D" w:rsidRPr="005601F5" w14:paraId="670EE805" w14:textId="77777777" w:rsidTr="002F7286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14:paraId="0C86078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CDBCB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14:paraId="41E8041F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30036" w14:textId="388775DF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održavanje javne rasvjete uključujući 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energiju za javnu rasvjetu, održavanje nerazvrstanih cesta, groblja, igrališta, deponija otpada, javnih površina, plaža i obalnog pojasa, te usluge deratizacije i dezinsekcije, veterinarsko h</w:t>
      </w:r>
      <w:r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Komunalna infrastruktura održava se u skladu s programom održavanja komunalne infrastrukture ili u skladu s ugovorom ili drugim aktom određenim Zakonom o komunalnom gospodarstvu ili drugim posebnim </w:t>
      </w:r>
      <w:r w:rsidRPr="00D17C74">
        <w:rPr>
          <w:rFonts w:ascii="Times New Roman" w:hAnsi="Times New Roman" w:cs="Times New Roman"/>
          <w:sz w:val="24"/>
          <w:szCs w:val="24"/>
        </w:rPr>
        <w:t>zakonom.</w:t>
      </w:r>
      <w:r w:rsidR="00893CAF" w:rsidRPr="00D17C74">
        <w:rPr>
          <w:rFonts w:ascii="Times New Roman" w:hAnsi="Times New Roman" w:cs="Times New Roman"/>
          <w:sz w:val="24"/>
          <w:szCs w:val="24"/>
        </w:rPr>
        <w:t xml:space="preserve"> U skopu ovog programa dolazi do promjena radi povećanja sredstava za održavanje javnih površina</w:t>
      </w:r>
      <w:r w:rsidR="00D92FC9" w:rsidRPr="00D17C74">
        <w:rPr>
          <w:rFonts w:ascii="Times New Roman" w:hAnsi="Times New Roman" w:cs="Times New Roman"/>
          <w:sz w:val="24"/>
          <w:szCs w:val="24"/>
        </w:rPr>
        <w:t xml:space="preserve"> i</w:t>
      </w:r>
      <w:r w:rsidR="00893CAF" w:rsidRPr="00D17C74">
        <w:rPr>
          <w:rFonts w:ascii="Times New Roman" w:hAnsi="Times New Roman" w:cs="Times New Roman"/>
          <w:sz w:val="24"/>
          <w:szCs w:val="24"/>
        </w:rPr>
        <w:t xml:space="preserve"> za krupni otpad</w:t>
      </w:r>
      <w:r w:rsidR="00D92FC9" w:rsidRPr="00D17C74">
        <w:rPr>
          <w:rFonts w:ascii="Times New Roman" w:hAnsi="Times New Roman" w:cs="Times New Roman"/>
          <w:sz w:val="24"/>
          <w:szCs w:val="24"/>
        </w:rPr>
        <w:t xml:space="preserve">, dok se smanjuju sredstva za održavanje obalnog pojasa do kraja godine </w:t>
      </w:r>
      <w:r w:rsidR="00893CAF" w:rsidRPr="00D17C74">
        <w:rPr>
          <w:rFonts w:ascii="Times New Roman" w:hAnsi="Times New Roman" w:cs="Times New Roman"/>
          <w:sz w:val="24"/>
          <w:szCs w:val="24"/>
        </w:rPr>
        <w:t xml:space="preserve">i sada program iznosi </w:t>
      </w:r>
      <w:r w:rsidR="00D92FC9" w:rsidRPr="00D17C74">
        <w:rPr>
          <w:rFonts w:ascii="Times New Roman" w:hAnsi="Times New Roman" w:cs="Times New Roman"/>
          <w:sz w:val="24"/>
          <w:szCs w:val="24"/>
        </w:rPr>
        <w:t>1.019</w:t>
      </w:r>
      <w:r w:rsidR="00893CAF" w:rsidRPr="00D17C74">
        <w:rPr>
          <w:rFonts w:ascii="Times New Roman" w:hAnsi="Times New Roman" w:cs="Times New Roman"/>
          <w:sz w:val="24"/>
          <w:szCs w:val="24"/>
        </w:rPr>
        <w:t>.500,00 EUR.</w:t>
      </w:r>
    </w:p>
    <w:p w14:paraId="6C73FE7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4FDFBED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8F5E06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28F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366F80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504706E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8A2D2D" w:rsidRPr="005601F5" w14:paraId="62ADCB4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5A8A3B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192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38777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364BD8D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16CA63F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6D697C27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92/14, 110/19</w:t>
            </w:r>
            <w:r>
              <w:rPr>
                <w:rFonts w:ascii="Times New Roman" w:hAnsi="Times New Roman" w:cs="Times New Roman"/>
              </w:rPr>
              <w:t>, 144/21, 114/22, 04/23, 133/23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02CCCF5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14:paraId="063A26A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130/17, 114/18, 47/20, 134/20</w:t>
            </w:r>
            <w:r>
              <w:rPr>
                <w:rFonts w:ascii="Times New Roman" w:hAnsi="Times New Roman" w:cs="Times New Roman"/>
              </w:rPr>
              <w:t>, 143/21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7FEA82ED" w14:textId="77777777" w:rsidR="008A2D2D" w:rsidRPr="00233CEA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8A2D2D" w:rsidRPr="005601F5" w14:paraId="0539AD6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05B4F69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023DF9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Održavanje javne rasvjete</w:t>
            </w:r>
          </w:p>
          <w:p w14:paraId="1310303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14:paraId="6F1718CE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14:paraId="641F7AB7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14:paraId="26B39D4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14:paraId="53A50AE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14:paraId="7DA0FC09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14:paraId="23F1F29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14:paraId="13F42E26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14:paraId="199B307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14:paraId="719FE63A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14:paraId="1E502F77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8A2D2D" w:rsidRPr="005601F5" w14:paraId="7768CB8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0BDA1E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0D2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7B9DF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razvoj male ko</w:t>
            </w:r>
            <w:r>
              <w:rPr>
                <w:rFonts w:ascii="Times New Roman" w:hAnsi="Times New Roman" w:cs="Times New Roman"/>
              </w:rPr>
              <w:t xml:space="preserve">munalne infrastrukture i usluga; </w:t>
            </w:r>
            <w:r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8A2D2D" w:rsidRPr="005601F5" w14:paraId="4A72F4A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A55B57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207187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1.133.500,00 EUR</w:t>
            </w:r>
          </w:p>
          <w:p w14:paraId="2E74A2A8" w14:textId="3C02CB54" w:rsid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984.500</w:t>
            </w:r>
            <w:r w:rsidRPr="00893CAF">
              <w:rPr>
                <w:rFonts w:ascii="Times New Roman" w:hAnsi="Times New Roman" w:cs="Times New Roman"/>
              </w:rPr>
              <w:t>,00 EUR</w:t>
            </w:r>
          </w:p>
          <w:p w14:paraId="0A554838" w14:textId="482884FB" w:rsidR="00D92FC9" w:rsidRPr="00D92FC9" w:rsidRDefault="00D92FC9" w:rsidP="00D92F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2FC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D92FC9">
              <w:rPr>
                <w:rFonts w:ascii="Times New Roman" w:hAnsi="Times New Roman" w:cs="Times New Roman"/>
              </w:rPr>
              <w:t xml:space="preserve">. izmjene i dopune 2024. godina = </w:t>
            </w:r>
            <w:r>
              <w:rPr>
                <w:rFonts w:ascii="Times New Roman" w:hAnsi="Times New Roman" w:cs="Times New Roman"/>
              </w:rPr>
              <w:t>1.019</w:t>
            </w:r>
            <w:r w:rsidRPr="00D92FC9">
              <w:rPr>
                <w:rFonts w:ascii="Times New Roman" w:hAnsi="Times New Roman" w:cs="Times New Roman"/>
              </w:rPr>
              <w:t>.500,00 EUR</w:t>
            </w:r>
          </w:p>
          <w:p w14:paraId="18AFF7D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</w:t>
            </w:r>
            <w:r>
              <w:rPr>
                <w:rFonts w:ascii="Times New Roman" w:hAnsi="Times New Roman" w:cs="Times New Roman"/>
              </w:rPr>
              <w:t>=    939.500,00 EUR</w:t>
            </w:r>
          </w:p>
          <w:p w14:paraId="31C41554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 989.500,00 EUR</w:t>
            </w:r>
          </w:p>
        </w:tc>
      </w:tr>
      <w:tr w:rsidR="008A2D2D" w:rsidRPr="005601F5" w14:paraId="52D0ACB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720B34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89F03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14:paraId="6885B862" w14:textId="77777777" w:rsidR="00241466" w:rsidRDefault="00241466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0A0F4" w14:textId="4482C9D5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Groblje i mrtvačnica Seline, </w:t>
      </w:r>
      <w:r>
        <w:rPr>
          <w:rFonts w:ascii="Times New Roman" w:hAnsi="Times New Roman" w:cs="Times New Roman"/>
          <w:sz w:val="24"/>
          <w:szCs w:val="24"/>
        </w:rPr>
        <w:t>Novo groblje Starigrad, P</w:t>
      </w:r>
      <w:r w:rsidRPr="005601F5">
        <w:rPr>
          <w:rFonts w:ascii="Times New Roman" w:hAnsi="Times New Roman" w:cs="Times New Roman"/>
          <w:sz w:val="24"/>
          <w:szCs w:val="24"/>
        </w:rPr>
        <w:t>laža Jaz</w:t>
      </w:r>
      <w:r>
        <w:rPr>
          <w:rFonts w:ascii="Times New Roman" w:hAnsi="Times New Roman" w:cs="Times New Roman"/>
          <w:sz w:val="24"/>
          <w:szCs w:val="24"/>
        </w:rPr>
        <w:t xml:space="preserve"> Kulina</w:t>
      </w:r>
      <w:r w:rsidRPr="005601F5">
        <w:rPr>
          <w:rFonts w:ascii="Times New Roman" w:hAnsi="Times New Roman" w:cs="Times New Roman"/>
          <w:sz w:val="24"/>
          <w:szCs w:val="24"/>
        </w:rPr>
        <w:t>, Središnji</w:t>
      </w:r>
      <w:r>
        <w:rPr>
          <w:rFonts w:ascii="Times New Roman" w:hAnsi="Times New Roman" w:cs="Times New Roman"/>
          <w:sz w:val="24"/>
          <w:szCs w:val="24"/>
        </w:rPr>
        <w:t xml:space="preserve"> obalni pojas, I</w:t>
      </w:r>
      <w:r w:rsidRPr="005601F5">
        <w:rPr>
          <w:rFonts w:ascii="Times New Roman" w:hAnsi="Times New Roman" w:cs="Times New Roman"/>
          <w:sz w:val="24"/>
          <w:szCs w:val="24"/>
        </w:rPr>
        <w:t xml:space="preserve">zgradnja javne rasvjete, Sanacija ulica 112. Brigade, 164. Brigade i Jose Dokoza, Dječje igralište </w:t>
      </w:r>
      <w:r>
        <w:rPr>
          <w:rFonts w:ascii="Times New Roman" w:hAnsi="Times New Roman" w:cs="Times New Roman"/>
          <w:sz w:val="24"/>
          <w:szCs w:val="24"/>
        </w:rPr>
        <w:t>Trg S. Radića</w:t>
      </w:r>
      <w:r w:rsidRPr="005601F5">
        <w:rPr>
          <w:rFonts w:ascii="Times New Roman" w:hAnsi="Times New Roman" w:cs="Times New Roman"/>
          <w:sz w:val="24"/>
          <w:szCs w:val="24"/>
        </w:rPr>
        <w:t>,</w:t>
      </w:r>
      <w:r w:rsidRPr="005601F5"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Ugostiteljsko turistička zona Pod Bucića Podi</w:t>
      </w:r>
      <w:r>
        <w:rPr>
          <w:rFonts w:ascii="Times New Roman" w:hAnsi="Times New Roman" w:cs="Times New Roman"/>
          <w:sz w:val="24"/>
          <w:szCs w:val="24"/>
        </w:rPr>
        <w:t>, Izrada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projektnih dokumentacija za buduće projekte</w:t>
      </w:r>
      <w:r>
        <w:rPr>
          <w:rFonts w:ascii="Times New Roman" w:hAnsi="Times New Roman" w:cs="Times New Roman"/>
          <w:sz w:val="24"/>
          <w:szCs w:val="24"/>
        </w:rPr>
        <w:t>, Reciklažno dvorište, Groblje Tribanj</w:t>
      </w:r>
      <w:r w:rsidR="00BC608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Objekti javne namjene na području Općine Starigrad</w:t>
      </w:r>
      <w:r w:rsidR="00BC6080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  <w:r w:rsidR="00893CAF">
        <w:rPr>
          <w:rFonts w:ascii="Times New Roman" w:hAnsi="Times New Roman" w:cs="Times New Roman"/>
          <w:sz w:val="24"/>
          <w:szCs w:val="24"/>
        </w:rPr>
        <w:t xml:space="preserve"> </w:t>
      </w:r>
      <w:r w:rsidR="00893CAF" w:rsidRPr="00D92FC9">
        <w:rPr>
          <w:rFonts w:ascii="Times New Roman" w:hAnsi="Times New Roman" w:cs="Times New Roman"/>
          <w:sz w:val="24"/>
          <w:szCs w:val="24"/>
        </w:rPr>
        <w:t>U sklopu ovog programa dolazi do promjena radi usklađenja iznosa za projekte Groblje Seline</w:t>
      </w:r>
      <w:r w:rsidR="00D92FC9" w:rsidRPr="00D92FC9">
        <w:rPr>
          <w:rFonts w:ascii="Times New Roman" w:hAnsi="Times New Roman" w:cs="Times New Roman"/>
          <w:sz w:val="24"/>
          <w:szCs w:val="24"/>
        </w:rPr>
        <w:t xml:space="preserve"> </w:t>
      </w:r>
      <w:r w:rsidR="00893CAF" w:rsidRPr="00D92FC9">
        <w:rPr>
          <w:rFonts w:ascii="Times New Roman" w:hAnsi="Times New Roman" w:cs="Times New Roman"/>
          <w:sz w:val="24"/>
          <w:szCs w:val="24"/>
        </w:rPr>
        <w:t>i  dječje igralište Trg Stjepana Radića u skladu sa potpisanim ugovorima i  planiranim nastavljanjem projekata do kraja ove proračunske godine</w:t>
      </w:r>
      <w:r w:rsidR="00D92FC9" w:rsidRPr="00D92FC9">
        <w:rPr>
          <w:rFonts w:ascii="Times New Roman" w:hAnsi="Times New Roman" w:cs="Times New Roman"/>
          <w:sz w:val="24"/>
          <w:szCs w:val="24"/>
        </w:rPr>
        <w:t>, dok se projekt Reciklažno dvorište svodi na 0 jer neće biti ostvaren u ovoj nego u idućoj proračunskoj godini</w:t>
      </w:r>
      <w:r w:rsidR="00893CAF" w:rsidRPr="00D92FC9">
        <w:rPr>
          <w:rFonts w:ascii="Times New Roman" w:hAnsi="Times New Roman" w:cs="Times New Roman"/>
          <w:sz w:val="24"/>
          <w:szCs w:val="24"/>
        </w:rPr>
        <w:t xml:space="preserve"> i sada program iznosi 1.7</w:t>
      </w:r>
      <w:r w:rsidR="00D92FC9" w:rsidRPr="00D92FC9">
        <w:rPr>
          <w:rFonts w:ascii="Times New Roman" w:hAnsi="Times New Roman" w:cs="Times New Roman"/>
          <w:sz w:val="24"/>
          <w:szCs w:val="24"/>
        </w:rPr>
        <w:t>49</w:t>
      </w:r>
      <w:r w:rsidR="00893CAF" w:rsidRPr="00D92FC9">
        <w:rPr>
          <w:rFonts w:ascii="Times New Roman" w:hAnsi="Times New Roman" w:cs="Times New Roman"/>
          <w:sz w:val="24"/>
          <w:szCs w:val="24"/>
        </w:rPr>
        <w:t>.700,00 EUR.</w:t>
      </w:r>
    </w:p>
    <w:p w14:paraId="34DC1E9A" w14:textId="77777777" w:rsidR="00392CBA" w:rsidRPr="005601F5" w:rsidRDefault="00392CBA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8A2D2D" w:rsidRPr="005601F5" w14:paraId="2D216D03" w14:textId="77777777" w:rsidTr="00241466">
        <w:tc>
          <w:tcPr>
            <w:tcW w:w="2235" w:type="dxa"/>
            <w:shd w:val="clear" w:color="auto" w:fill="FFF2CC" w:themeFill="accent4" w:themeFillTint="33"/>
          </w:tcPr>
          <w:p w14:paraId="7855817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2F0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4F9C40E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3872F4A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8A2D2D" w:rsidRPr="005601F5" w14:paraId="5C8330D8" w14:textId="77777777" w:rsidTr="00241466">
        <w:tc>
          <w:tcPr>
            <w:tcW w:w="2235" w:type="dxa"/>
            <w:shd w:val="clear" w:color="auto" w:fill="FFF2CC" w:themeFill="accent4" w:themeFillTint="33"/>
          </w:tcPr>
          <w:p w14:paraId="765FCF9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13A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87B875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6034CD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27A7140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4FB8B83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>
              <w:rPr>
                <w:rFonts w:ascii="Times New Roman" w:hAnsi="Times New Roman" w:cs="Times New Roman"/>
              </w:rPr>
              <w:t>, 74/22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7C802E75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8A2D2D" w:rsidRPr="005601F5" w14:paraId="4CC32FB1" w14:textId="77777777" w:rsidTr="00241466">
        <w:tc>
          <w:tcPr>
            <w:tcW w:w="2235" w:type="dxa"/>
            <w:shd w:val="clear" w:color="auto" w:fill="FFF2CC" w:themeFill="accent4" w:themeFillTint="33"/>
          </w:tcPr>
          <w:p w14:paraId="2FF5AF81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F5AA3F4" w14:textId="77777777" w:rsidR="008A2D2D" w:rsidRPr="0025468B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Novo groblje Starigrad</w:t>
            </w:r>
          </w:p>
          <w:p w14:paraId="5350BB67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Groblje Seline</w:t>
            </w:r>
          </w:p>
          <w:p w14:paraId="5B3250AF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14:paraId="344E237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14:paraId="34B44B0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14:paraId="03B006FF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14:paraId="13090CE0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K100012 Dječje igralište </w:t>
            </w:r>
            <w:r>
              <w:rPr>
                <w:rFonts w:ascii="Times New Roman" w:hAnsi="Times New Roman" w:cs="Times New Roman"/>
              </w:rPr>
              <w:t>Trg S. Radića</w:t>
            </w:r>
          </w:p>
          <w:p w14:paraId="5D3FB59B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K100014 Izrada projektnih dokumemntacija za prijavu projekata</w:t>
            </w:r>
          </w:p>
          <w:p w14:paraId="7026D90B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  <w:p w14:paraId="1D615DC1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16 Reciklažno dvorište</w:t>
            </w:r>
          </w:p>
          <w:p w14:paraId="3B56782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17 Groblje Tribanj</w:t>
            </w:r>
          </w:p>
          <w:p w14:paraId="7F4D1FA0" w14:textId="77777777" w:rsidR="008A2D2D" w:rsidRPr="0025468B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18 Objekti javne namjene na području Općine Starigrad</w:t>
            </w:r>
          </w:p>
        </w:tc>
      </w:tr>
      <w:tr w:rsidR="008A2D2D" w:rsidRPr="005601F5" w14:paraId="5AD95F52" w14:textId="77777777" w:rsidTr="00241466">
        <w:tc>
          <w:tcPr>
            <w:tcW w:w="2235" w:type="dxa"/>
            <w:shd w:val="clear" w:color="auto" w:fill="FFF2CC" w:themeFill="accent4" w:themeFillTint="33"/>
          </w:tcPr>
          <w:p w14:paraId="770968C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4F9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028733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601F5">
              <w:rPr>
                <w:rFonts w:ascii="Times New Roman" w:hAnsi="Times New Roman" w:cs="Times New Roman"/>
              </w:rPr>
              <w:t>Realizacija pojedinačnih projekata u sklopu programa; Poboljšanje uvjeta stanovanja; Kvalitetnija turistička ponuda.</w:t>
            </w:r>
          </w:p>
        </w:tc>
      </w:tr>
      <w:tr w:rsidR="008A2D2D" w:rsidRPr="005601F5" w14:paraId="12D45CB5" w14:textId="77777777" w:rsidTr="00241466">
        <w:tc>
          <w:tcPr>
            <w:tcW w:w="2235" w:type="dxa"/>
            <w:shd w:val="clear" w:color="auto" w:fill="FFF2CC" w:themeFill="accent4" w:themeFillTint="33"/>
          </w:tcPr>
          <w:p w14:paraId="602AB251" w14:textId="444ED0AB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</w:t>
            </w:r>
            <w:r w:rsidR="0024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sredstva za provedbu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107ABFC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1.866.600,00 EUR</w:t>
            </w:r>
          </w:p>
          <w:p w14:paraId="47A712C6" w14:textId="28534DB4" w:rsidR="00893CAF" w:rsidRDefault="00893CAF" w:rsidP="00893C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3CAF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1.734.700</w:t>
            </w:r>
            <w:r w:rsidRPr="00893CAF">
              <w:rPr>
                <w:rFonts w:ascii="Times New Roman" w:hAnsi="Times New Roman" w:cs="Times New Roman"/>
              </w:rPr>
              <w:t>,00 EUR</w:t>
            </w:r>
          </w:p>
          <w:p w14:paraId="4F956B7F" w14:textId="446C8847" w:rsidR="00D92FC9" w:rsidRPr="00D92FC9" w:rsidRDefault="00D92FC9" w:rsidP="00D92F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2FC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D92FC9">
              <w:rPr>
                <w:rFonts w:ascii="Times New Roman" w:hAnsi="Times New Roman" w:cs="Times New Roman"/>
              </w:rPr>
              <w:t xml:space="preserve">. izmjene i dopune 2024. godina = </w:t>
            </w:r>
            <w:r>
              <w:rPr>
                <w:rFonts w:ascii="Times New Roman" w:hAnsi="Times New Roman" w:cs="Times New Roman"/>
              </w:rPr>
              <w:t>1.749.7</w:t>
            </w:r>
            <w:r w:rsidRPr="00D92FC9">
              <w:rPr>
                <w:rFonts w:ascii="Times New Roman" w:hAnsi="Times New Roman" w:cs="Times New Roman"/>
              </w:rPr>
              <w:t>00,00 EU</w:t>
            </w:r>
            <w:r>
              <w:rPr>
                <w:rFonts w:ascii="Times New Roman" w:hAnsi="Times New Roman" w:cs="Times New Roman"/>
              </w:rPr>
              <w:t>R</w:t>
            </w:r>
          </w:p>
          <w:p w14:paraId="7E5DC539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1.290.600,00 EUR</w:t>
            </w:r>
          </w:p>
          <w:p w14:paraId="6E642460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1.240.600,00 EUR</w:t>
            </w:r>
          </w:p>
        </w:tc>
      </w:tr>
      <w:tr w:rsidR="008A2D2D" w:rsidRPr="005601F5" w14:paraId="2C2F51A9" w14:textId="77777777" w:rsidTr="00241466">
        <w:tc>
          <w:tcPr>
            <w:tcW w:w="2235" w:type="dxa"/>
            <w:shd w:val="clear" w:color="auto" w:fill="FFF2CC" w:themeFill="accent4" w:themeFillTint="33"/>
          </w:tcPr>
          <w:p w14:paraId="77F53988" w14:textId="6AFE9ABA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</w:t>
            </w:r>
            <w:r w:rsidR="0024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15AD15F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Izgradnja komunalne infrastrukture kroz predložene projekte u cilju povećanje kvalitete života i stanovanja. </w:t>
            </w:r>
          </w:p>
        </w:tc>
      </w:tr>
    </w:tbl>
    <w:p w14:paraId="2DAA8E9B" w14:textId="49A9ADB6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uređenja.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032D9625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5169B56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6E5C80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C1E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B9AF3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1982FE7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8A2D2D" w:rsidRPr="005601F5" w14:paraId="6D24F38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F61593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0F5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4BE4D74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23AE349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282606D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D9E637F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05BCB7E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14:paraId="5C9A57C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359D63C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5E1725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D818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68FCC4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8A2D2D" w:rsidRPr="005601F5" w14:paraId="0248B37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20A109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72BC415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25.000,00 EUR</w:t>
            </w:r>
          </w:p>
          <w:p w14:paraId="350E0EE7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25.000,00 EUR</w:t>
            </w:r>
          </w:p>
          <w:p w14:paraId="775E9360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25.000,00 EUR</w:t>
            </w:r>
          </w:p>
        </w:tc>
      </w:tr>
      <w:tr w:rsidR="008A2D2D" w:rsidRPr="005601F5" w14:paraId="4834B1A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A191A1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09EF7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14:paraId="5A2858E0" w14:textId="77777777" w:rsidR="00E225DC" w:rsidRDefault="00E225DC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25F52" w14:textId="622C5792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20.000,00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Pr="005601F5"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  <w:r w:rsidR="0056485A" w:rsidRPr="0056485A">
        <w:t xml:space="preserve">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5C7F9A7D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0F9F1D3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656951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3BF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4183E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B6DD5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Otkup zemljišta</w:t>
            </w:r>
          </w:p>
        </w:tc>
      </w:tr>
      <w:tr w:rsidR="008A2D2D" w:rsidRPr="005601F5" w14:paraId="08E4401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63084F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1A1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19FC6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CF5E45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04602C0" w14:textId="77777777" w:rsidR="008A2D2D" w:rsidRPr="000464A9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1B8F2A8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77C7380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67BC9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14:paraId="72BB6E9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47A8A16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E5EEDA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235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445DFD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8A2D2D" w:rsidRPr="005601F5" w14:paraId="76CB0F4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B44E10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C78D57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  <w:p w14:paraId="12A29BA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  <w:p w14:paraId="033A834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</w:tc>
      </w:tr>
      <w:tr w:rsidR="008A2D2D" w:rsidRPr="005601F5" w14:paraId="03116CAB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71745B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2DA12D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14:paraId="4E82963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8BDE0" w14:textId="7F705D90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>
        <w:rPr>
          <w:rFonts w:ascii="Times New Roman" w:hAnsi="Times New Roman" w:cs="Times New Roman"/>
          <w:sz w:val="24"/>
          <w:szCs w:val="24"/>
        </w:rPr>
        <w:t>50.000,00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6A28F1A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8FBC24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FCC2F4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6E7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20A37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C2D17E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8A2D2D" w:rsidRPr="005601F5" w14:paraId="234FD87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D59F0B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A5A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A681A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1FC803C3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745167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107CEAFE" w14:textId="77777777" w:rsidR="008A2D2D" w:rsidRPr="00D62DDF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8A2D2D" w:rsidRPr="005601F5" w14:paraId="1E1752D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930C817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78F949" w14:textId="77777777" w:rsidR="008A2D2D" w:rsidRPr="005601F5" w:rsidRDefault="008A2D2D" w:rsidP="002F728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Kapitalni projekt K100001 Građevine javne vodoospkrbe</w:t>
            </w:r>
          </w:p>
          <w:p w14:paraId="0F006B0C" w14:textId="77777777" w:rsidR="008A2D2D" w:rsidRPr="005601F5" w:rsidRDefault="008A2D2D" w:rsidP="002F7286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2D" w:rsidRPr="005601F5" w14:paraId="49CD1A3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FD21E1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D26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69256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DDF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8A2D2D" w:rsidRPr="005601F5" w14:paraId="2B408721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C7481F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AB62A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50.000,00 EUR</w:t>
            </w:r>
          </w:p>
          <w:p w14:paraId="55F3C2A2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30.000,00 EUR</w:t>
            </w:r>
          </w:p>
          <w:p w14:paraId="037E9C5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30.000,00 EUR</w:t>
            </w:r>
          </w:p>
        </w:tc>
      </w:tr>
      <w:tr w:rsidR="008A2D2D" w:rsidRPr="005601F5" w14:paraId="6142E6C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58CC87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4F26D8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14:paraId="4360525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9D76ED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8593B" w14:textId="31916E96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odnosi se na dodjelu sredstava udrugama u kulturi, sufinanciranje Bibliobusa, te sredstva za </w:t>
      </w:r>
      <w:r>
        <w:rPr>
          <w:rFonts w:ascii="Times New Roman" w:hAnsi="Times New Roman" w:cs="Times New Roman"/>
          <w:sz w:val="24"/>
          <w:szCs w:val="24"/>
        </w:rPr>
        <w:t>muzeje i ustanove u kulturi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Turističku zajednicu Općine Starigrad.  </w:t>
      </w:r>
      <w:r w:rsidR="00893CAF" w:rsidRPr="00D64A4B">
        <w:rPr>
          <w:rFonts w:ascii="Times New Roman" w:hAnsi="Times New Roman" w:cs="Times New Roman"/>
          <w:sz w:val="24"/>
          <w:szCs w:val="24"/>
        </w:rPr>
        <w:t xml:space="preserve">U sklopu ovog programa dolazi do promjena i povećanja planiranih sredstava za </w:t>
      </w:r>
      <w:r w:rsidR="00D92FC9" w:rsidRPr="00D64A4B">
        <w:rPr>
          <w:rFonts w:ascii="Times New Roman" w:hAnsi="Times New Roman" w:cs="Times New Roman"/>
          <w:sz w:val="24"/>
          <w:szCs w:val="24"/>
        </w:rPr>
        <w:t xml:space="preserve">Turističku zajednicu Općine Starigrad za organizaciju </w:t>
      </w:r>
      <w:r w:rsidR="00D64A4B" w:rsidRPr="00D64A4B">
        <w:rPr>
          <w:rFonts w:ascii="Times New Roman" w:hAnsi="Times New Roman" w:cs="Times New Roman"/>
          <w:sz w:val="24"/>
          <w:szCs w:val="24"/>
        </w:rPr>
        <w:t>manifestacija i</w:t>
      </w:r>
      <w:r w:rsidR="00893CAF" w:rsidRPr="00D64A4B">
        <w:rPr>
          <w:rFonts w:ascii="Times New Roman" w:hAnsi="Times New Roman" w:cs="Times New Roman"/>
          <w:sz w:val="24"/>
          <w:szCs w:val="24"/>
        </w:rPr>
        <w:t xml:space="preserve"> sada program iznosi </w:t>
      </w:r>
      <w:r w:rsidR="00D64A4B" w:rsidRPr="00D64A4B">
        <w:rPr>
          <w:rFonts w:ascii="Times New Roman" w:hAnsi="Times New Roman" w:cs="Times New Roman"/>
          <w:sz w:val="24"/>
          <w:szCs w:val="24"/>
        </w:rPr>
        <w:t>4</w:t>
      </w:r>
      <w:r w:rsidR="00893CAF" w:rsidRPr="00D64A4B">
        <w:rPr>
          <w:rFonts w:ascii="Times New Roman" w:hAnsi="Times New Roman" w:cs="Times New Roman"/>
          <w:sz w:val="24"/>
          <w:szCs w:val="24"/>
        </w:rPr>
        <w:t>0.500,00 EUR.</w:t>
      </w:r>
    </w:p>
    <w:p w14:paraId="41B4254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04955F1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707879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669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CB3BEE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6AFE29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8A2D2D" w:rsidRPr="005601F5" w14:paraId="09C58A1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16D450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F15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41F66E6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3BB616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369513D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26/15, 37/21)</w:t>
            </w:r>
          </w:p>
          <w:p w14:paraId="10282F3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70A8760B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8A2D2D" w:rsidRPr="005601F5" w14:paraId="0CE697B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A508021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506D0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14:paraId="11733C8D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8A2D2D" w:rsidRPr="005601F5" w14:paraId="0FC0918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556D43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3D8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FD9EC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Unapređenje sustava upravljanja, očuvanja i valorizacije kulturne i povijesne baštine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Poboljšanje kvalitete i dostupnosti kulturnih sadržaja izvan urbanih područja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8A2D2D" w:rsidRPr="005601F5" w14:paraId="640E3B0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99CD1F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02F1731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28.500,00 EUR</w:t>
            </w:r>
          </w:p>
          <w:p w14:paraId="36EE4C9D" w14:textId="77777777" w:rsidR="00D64A4B" w:rsidRDefault="00893CAF" w:rsidP="00D64A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64A4B">
              <w:rPr>
                <w:rFonts w:ascii="Times New Roman" w:hAnsi="Times New Roman" w:cs="Times New Roman"/>
              </w:rPr>
              <w:t>I. izmjene i dopune 2024. godina = 30.500,00 EUR</w:t>
            </w:r>
          </w:p>
          <w:p w14:paraId="645CB583" w14:textId="3C169E91" w:rsidR="00D64A4B" w:rsidRPr="00D64A4B" w:rsidRDefault="00D64A4B" w:rsidP="00D64A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64A4B">
              <w:rPr>
                <w:rFonts w:ascii="Times New Roman" w:hAnsi="Times New Roman" w:cs="Times New Roman"/>
              </w:rPr>
              <w:t xml:space="preserve">II. izmjene i dopune 2024. godina = </w:t>
            </w:r>
            <w:r>
              <w:rPr>
                <w:rFonts w:ascii="Times New Roman" w:hAnsi="Times New Roman" w:cs="Times New Roman"/>
              </w:rPr>
              <w:t>4</w:t>
            </w:r>
            <w:r w:rsidRPr="00D64A4B">
              <w:rPr>
                <w:rFonts w:ascii="Times New Roman" w:hAnsi="Times New Roman" w:cs="Times New Roman"/>
              </w:rPr>
              <w:t>0.500,00 EUR</w:t>
            </w:r>
          </w:p>
          <w:p w14:paraId="69998A51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28.500,00 EUR</w:t>
            </w:r>
          </w:p>
          <w:p w14:paraId="425C2542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28.500,00 EUR</w:t>
            </w:r>
          </w:p>
        </w:tc>
      </w:tr>
      <w:tr w:rsidR="008A2D2D" w:rsidRPr="005601F5" w14:paraId="5AE17EBB" w14:textId="77777777" w:rsidTr="002F7286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14:paraId="10FB648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74C082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 Povećan broj aktivnih članova udruga, posebice djece i mladih: Veća zaštita tradicije i baštine, Broj organiziranih nastupa.</w:t>
            </w:r>
          </w:p>
        </w:tc>
      </w:tr>
    </w:tbl>
    <w:p w14:paraId="17C7BF7A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9623E" w14:textId="50E6E561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>
        <w:rPr>
          <w:rFonts w:ascii="Times New Roman" w:hAnsi="Times New Roman" w:cs="Times New Roman"/>
          <w:sz w:val="24"/>
          <w:szCs w:val="24"/>
        </w:rPr>
        <w:t>, te na projekt uređenja igrališta u Selinama i uređenja igrališta u Tribnju</w:t>
      </w:r>
      <w:r w:rsidR="00D64A4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225DC" w:rsidRPr="00E225DC">
        <w:rPr>
          <w:rFonts w:ascii="Times New Roman" w:hAnsi="Times New Roman" w:cs="Times New Roman"/>
          <w:sz w:val="24"/>
          <w:szCs w:val="24"/>
        </w:rPr>
        <w:t>U sklopu navedenog programa nije bilo drugih izmjena i dopuna.</w:t>
      </w:r>
    </w:p>
    <w:p w14:paraId="340AC3D5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47C713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C079E0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DEE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2857A3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5AE8DA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0101 Javne potrebe u sportu</w:t>
            </w:r>
          </w:p>
        </w:tc>
      </w:tr>
      <w:tr w:rsidR="008A2D2D" w:rsidRPr="005601F5" w14:paraId="3B67614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51044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878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2AA3B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29D7E91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B150A7D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26/15, 37/21)</w:t>
            </w:r>
          </w:p>
          <w:p w14:paraId="51404B0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2A8B41C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sportu (NN </w:t>
            </w:r>
            <w:r>
              <w:rPr>
                <w:rFonts w:ascii="Times New Roman" w:hAnsi="Times New Roman" w:cs="Times New Roman"/>
              </w:rPr>
              <w:t>141/22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1D6BC95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80B0562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DA435D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14:paraId="35571A8E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vanjskog sportskog igrališta Seline</w:t>
            </w:r>
          </w:p>
          <w:p w14:paraId="69A29645" w14:textId="77777777" w:rsidR="008A2D2D" w:rsidRPr="00C20F94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igrališta u Tribnju</w:t>
            </w:r>
          </w:p>
        </w:tc>
      </w:tr>
      <w:tr w:rsidR="008A2D2D" w:rsidRPr="005601F5" w14:paraId="2D666B5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B187E4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2C70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5F7DB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Poticanje i unaprjeđenje dostupnosti rekreacije i tjelesnog vježbanja građana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Ostvariti zadovoljstvo građana kroz poticanje i sufinanciranje; Zadovoljavanje sportskih potreba građana; Uključivanju djece, mladih i ostalih građana u sportske programe.</w:t>
            </w:r>
          </w:p>
        </w:tc>
      </w:tr>
      <w:tr w:rsidR="008A2D2D" w:rsidRPr="005601F5" w14:paraId="479C4FA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D3183C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98936C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207.000,00 EUR</w:t>
            </w:r>
          </w:p>
          <w:p w14:paraId="6A11FFB4" w14:textId="2BB7A04C" w:rsidR="00392CBA" w:rsidRPr="00392CBA" w:rsidRDefault="00392CBA" w:rsidP="00392C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CBA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206.946</w:t>
            </w:r>
            <w:r w:rsidRPr="00392CBA">
              <w:rPr>
                <w:rFonts w:ascii="Times New Roman" w:hAnsi="Times New Roman" w:cs="Times New Roman"/>
              </w:rPr>
              <w:t>,00 EUR</w:t>
            </w:r>
          </w:p>
          <w:p w14:paraId="1B5C904C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21.000,00 EUR</w:t>
            </w:r>
          </w:p>
          <w:p w14:paraId="4918630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21.000,00 EUR</w:t>
            </w:r>
          </w:p>
        </w:tc>
      </w:tr>
      <w:tr w:rsidR="008A2D2D" w:rsidRPr="005601F5" w14:paraId="368CE3BC" w14:textId="77777777" w:rsidTr="002F728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14:paraId="52A8650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139841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14:paraId="7CC46291" w14:textId="77777777" w:rsidR="0056485A" w:rsidRDefault="0056485A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96F6C" w14:textId="334C47A3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studentima, te sufinanciranje radnih materijala učenicima osnovne škole. </w:t>
      </w:r>
      <w:r w:rsidR="0056485A" w:rsidRPr="00D64A4B">
        <w:rPr>
          <w:rFonts w:ascii="Times New Roman" w:hAnsi="Times New Roman" w:cs="Times New Roman"/>
          <w:sz w:val="24"/>
          <w:szCs w:val="24"/>
        </w:rPr>
        <w:t xml:space="preserve">U sklopu navedenog programa </w:t>
      </w:r>
      <w:r w:rsidR="00D64A4B">
        <w:rPr>
          <w:rFonts w:ascii="Times New Roman" w:hAnsi="Times New Roman" w:cs="Times New Roman"/>
          <w:sz w:val="24"/>
          <w:szCs w:val="24"/>
        </w:rPr>
        <w:t>povećavaju se sredstva potrebna za projekt rano učenje njemačkog jezika i sada program iznosi 45.250,00 EUR.</w:t>
      </w:r>
    </w:p>
    <w:p w14:paraId="4304710E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33C65479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C71F25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B02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5298B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2BBAAE8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A2D2D" w:rsidRPr="005601F5" w14:paraId="752C45D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AA3813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245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9FB5BF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7B040E6F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98/19, 64/20</w:t>
            </w:r>
            <w:r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65AAB441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 (Službeni glasnik Zadarske županije 20/15)</w:t>
            </w:r>
          </w:p>
          <w:p w14:paraId="60D20C3C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>./20</w:t>
            </w:r>
            <w:r>
              <w:rPr>
                <w:rFonts w:ascii="Times New Roman" w:hAnsi="Times New Roman" w:cs="Times New Roman"/>
              </w:rPr>
              <w:t>24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A2D2D" w:rsidRPr="005601F5" w14:paraId="1A1D9FF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E804676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1BF25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14:paraId="7D2D96EC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14:paraId="5903E45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14:paraId="055B4974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A2D2D" w:rsidRPr="005601F5" w14:paraId="2510D6E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D8D87E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F72B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F0EF1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Ostvariti zadovoljstvo građana kroz poticanje i sufinanciranje; Kvalitetnije provođenje programa i dodatnih </w:t>
            </w:r>
            <w:r w:rsidRPr="005601F5">
              <w:rPr>
                <w:rFonts w:ascii="Times New Roman" w:hAnsi="Times New Roman" w:cs="Times New Roman"/>
              </w:rPr>
              <w:lastRenderedPageBreak/>
              <w:t>programa osnovne škole; Dodjela stipendija studentima; Osiguravanja radnih materijala učenicima osnovne škole; Osiguravanja besplatnog prijevoza učenicima srednje škole.</w:t>
            </w:r>
          </w:p>
        </w:tc>
      </w:tr>
      <w:tr w:rsidR="008A2D2D" w:rsidRPr="005601F5" w14:paraId="3DA05994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210AFA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52ECCA5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44.500,00 EUR</w:t>
            </w:r>
          </w:p>
          <w:p w14:paraId="6EED3C0F" w14:textId="192A1C7B" w:rsidR="00D64A4B" w:rsidRPr="00D64A4B" w:rsidRDefault="00D64A4B" w:rsidP="00D64A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64A4B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45</w:t>
            </w:r>
            <w:r w:rsidRPr="00D64A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  <w:r w:rsidRPr="00D64A4B">
              <w:rPr>
                <w:rFonts w:ascii="Times New Roman" w:hAnsi="Times New Roman" w:cs="Times New Roman"/>
              </w:rPr>
              <w:t>0,00 EUR</w:t>
            </w:r>
          </w:p>
          <w:p w14:paraId="0F6D93E9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44.500,00 EUR</w:t>
            </w:r>
          </w:p>
          <w:p w14:paraId="79D00D6F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44.500,00 EUR</w:t>
            </w:r>
          </w:p>
        </w:tc>
      </w:tr>
      <w:tr w:rsidR="008A2D2D" w:rsidRPr="005601F5" w14:paraId="2E9BC1DB" w14:textId="77777777" w:rsidTr="002F728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14:paraId="4B995F2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5E4339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Broj dodijeljenih stipendija; 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14:paraId="2868C986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7E0C9" w14:textId="3D8E53B3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 proračunskog korisnika  DV Osmjeh u iznosu od </w:t>
      </w:r>
      <w:r>
        <w:rPr>
          <w:rFonts w:ascii="Times New Roman" w:hAnsi="Times New Roman" w:cs="Times New Roman"/>
          <w:sz w:val="24"/>
          <w:szCs w:val="24"/>
        </w:rPr>
        <w:t>270.000,00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>
        <w:rPr>
          <w:rFonts w:ascii="Times New Roman" w:hAnsi="Times New Roman" w:cs="Times New Roman"/>
          <w:sz w:val="24"/>
          <w:szCs w:val="24"/>
        </w:rPr>
        <w:t>223.600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dok ostatak financira sam DV Osmjeh iz vlastitih i namjenskih prihoda. </w:t>
      </w:r>
      <w:r w:rsidR="00392CBA">
        <w:rPr>
          <w:rFonts w:ascii="Times New Roman" w:hAnsi="Times New Roman" w:cs="Times New Roman"/>
          <w:sz w:val="24"/>
          <w:szCs w:val="24"/>
        </w:rPr>
        <w:t>U sklopu ovog programa dolazi do promjena s obzirom na izmjene i dopune financijskog plana dječjeg vrtića Osmjeh i sada je financijski plan dječjeg vrtića 281.566,00 EUR od čega Općina Starigrad financira 235.600,00 EUR dok ostatak financira DV Osmjeh.</w:t>
      </w:r>
      <w:r w:rsidR="00E225DC" w:rsidRPr="00E225DC">
        <w:t xml:space="preserve"> </w:t>
      </w:r>
      <w:r w:rsidR="00E225DC" w:rsidRPr="00E225DC">
        <w:rPr>
          <w:rFonts w:ascii="Times New Roman" w:hAnsi="Times New Roman" w:cs="Times New Roman"/>
          <w:sz w:val="24"/>
          <w:szCs w:val="24"/>
        </w:rPr>
        <w:t>U sklopu navedenog programa nije bilo drugih izmjena i dopuna.</w:t>
      </w:r>
    </w:p>
    <w:p w14:paraId="64476751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6F4E197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25388A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9AD928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2DA4F0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5C16BC99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8A2D2D" w:rsidRPr="005601F5" w14:paraId="49F6BB9D" w14:textId="77777777" w:rsidTr="002F7286">
        <w:trPr>
          <w:trHeight w:val="1410"/>
        </w:trPr>
        <w:tc>
          <w:tcPr>
            <w:tcW w:w="2093" w:type="dxa"/>
            <w:shd w:val="clear" w:color="auto" w:fill="FFF2CC" w:themeFill="accent4" w:themeFillTint="33"/>
          </w:tcPr>
          <w:p w14:paraId="2234BD6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5C5409E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0C3D02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38D2CA6" w14:textId="77777777" w:rsidR="008A2D2D" w:rsidRPr="005601F5" w:rsidRDefault="008A2D2D" w:rsidP="002F7286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10/97,107/07,94/13, 98/19</w:t>
            </w:r>
            <w:r>
              <w:rPr>
                <w:rFonts w:ascii="Times New Roman" w:eastAsia="Calibri" w:hAnsi="Times New Roman" w:cs="Times New Roman"/>
              </w:rPr>
              <w:t>, 57/22, 101/23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A2D2D" w:rsidRPr="005601F5" w14:paraId="538D9120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98851AD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B212F2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8A2D2D" w:rsidRPr="005601F5" w14:paraId="745DB8B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79054FD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D56D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0CAD36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8A2D2D" w:rsidRPr="005601F5" w14:paraId="4604AEB3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A837AD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10BDBBA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270.000,00 EUR</w:t>
            </w:r>
          </w:p>
          <w:p w14:paraId="7FCE3F2E" w14:textId="3290360F" w:rsidR="00392CBA" w:rsidRPr="00392CBA" w:rsidRDefault="00392CBA" w:rsidP="00392C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CBA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281.566</w:t>
            </w:r>
            <w:r w:rsidRPr="00392CBA">
              <w:rPr>
                <w:rFonts w:ascii="Times New Roman" w:hAnsi="Times New Roman" w:cs="Times New Roman"/>
              </w:rPr>
              <w:t>,00 EUR</w:t>
            </w:r>
          </w:p>
          <w:p w14:paraId="2EF937B4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280.000,00 EUR</w:t>
            </w:r>
          </w:p>
          <w:p w14:paraId="29DAB2A8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280.000,00 EUR</w:t>
            </w:r>
          </w:p>
        </w:tc>
      </w:tr>
      <w:tr w:rsidR="008A2D2D" w:rsidRPr="005601F5" w14:paraId="3A9AD213" w14:textId="77777777" w:rsidTr="002F7286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14:paraId="3CAED06F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97F102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Broj upisane djece, uz poštivanje propisima određenih standarda, kroz kvalitetne programe koji se provode u vrtiću.</w:t>
            </w:r>
          </w:p>
        </w:tc>
      </w:tr>
    </w:tbl>
    <w:p w14:paraId="607A080E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3E32B" w14:textId="5FF72B69" w:rsidR="008A2D2D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</w:t>
      </w:r>
      <w:r>
        <w:rPr>
          <w:rFonts w:ascii="Times New Roman" w:hAnsi="Times New Roman" w:cs="Times New Roman"/>
          <w:sz w:val="24"/>
          <w:szCs w:val="24"/>
        </w:rPr>
        <w:t xml:space="preserve">božićnice umirovljenicima </w:t>
      </w:r>
      <w:r w:rsidRPr="005601F5">
        <w:rPr>
          <w:rFonts w:ascii="Times New Roman" w:hAnsi="Times New Roman" w:cs="Times New Roman"/>
          <w:sz w:val="24"/>
          <w:szCs w:val="24"/>
        </w:rPr>
        <w:t xml:space="preserve">te sufinanciranje prijevoza  vode. </w:t>
      </w:r>
      <w:r w:rsidR="0056485A" w:rsidRPr="00D64A4B">
        <w:rPr>
          <w:rFonts w:ascii="Times New Roman" w:hAnsi="Times New Roman" w:cs="Times New Roman"/>
          <w:sz w:val="24"/>
          <w:szCs w:val="24"/>
        </w:rPr>
        <w:t xml:space="preserve">U sklopu navedenog programa </w:t>
      </w:r>
      <w:r w:rsidR="00D64A4B" w:rsidRPr="00D64A4B">
        <w:rPr>
          <w:rFonts w:ascii="Times New Roman" w:hAnsi="Times New Roman" w:cs="Times New Roman"/>
          <w:sz w:val="24"/>
          <w:szCs w:val="24"/>
        </w:rPr>
        <w:t>povećaju se sredstva za naknade i pomoći stanovništvu temeljem odluka Općinskog vijeća sa 23. sjednice o prenamjeni Proračunom predviđenih sredstva za nagrade i priznanja i organizaciju proslave Dana Općine Starigrad na način da se sa iznosom od po 5.000,00 EUR odobri financijska pomoć za podmirenje troškova liječenja Petre Adžić i Mile Smokrović</w:t>
      </w:r>
      <w:r w:rsidR="00D64A4B">
        <w:rPr>
          <w:rFonts w:ascii="Times New Roman" w:hAnsi="Times New Roman" w:cs="Times New Roman"/>
          <w:sz w:val="24"/>
          <w:szCs w:val="24"/>
        </w:rPr>
        <w:t>, te se povećaju i sredstva naknada za novorođenu djecu s obzirom na veći broj druge i treće novorođene djece u obitelji u ovoj godini i program sada iznosi 95.500,00 EUR.</w:t>
      </w:r>
    </w:p>
    <w:p w14:paraId="2D095145" w14:textId="77777777" w:rsidR="00241466" w:rsidRDefault="00241466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0CF95" w14:textId="77777777" w:rsidR="00241466" w:rsidRPr="005601F5" w:rsidRDefault="00241466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EB98A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7F7BDAA8" w14:textId="77777777" w:rsidTr="002F7286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14:paraId="30A0E9EE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B209C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5ECFA5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350D803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8A2D2D" w:rsidRPr="005601F5" w14:paraId="31292C8E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D804AB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B5FA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85828D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59228A1A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socijalnoj skrbi (NN </w:t>
            </w:r>
            <w:r>
              <w:rPr>
                <w:rFonts w:ascii="Times New Roman" w:hAnsi="Times New Roman" w:cs="Times New Roman"/>
              </w:rPr>
              <w:t>18/22, 46/22, 119/22, 71/23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1D18FFC8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 (Službeni glasnik Zadarske županije 7/16)</w:t>
            </w:r>
          </w:p>
          <w:p w14:paraId="63196A8E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o jednokratnoj novčanoj potpori za novorođeno dijete (Službeni glasnik Zadarske županije 26/19)</w:t>
            </w:r>
          </w:p>
          <w:p w14:paraId="6119ADB0" w14:textId="77777777" w:rsidR="008A2D2D" w:rsidRPr="005601F5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sufinanciranju prijevoza vode (Službeni glasnik Zadarske županije </w:t>
            </w:r>
            <w:r>
              <w:rPr>
                <w:rFonts w:ascii="Times New Roman" w:hAnsi="Times New Roman" w:cs="Times New Roman"/>
              </w:rPr>
              <w:t>17/23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8A2D2D" w:rsidRPr="005601F5" w14:paraId="2EAA7E4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39F017B" w14:textId="77777777" w:rsidR="008A2D2D" w:rsidRPr="005601F5" w:rsidRDefault="008A2D2D" w:rsidP="002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088082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14:paraId="1F36D73E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14:paraId="15EC1B1A" w14:textId="77777777" w:rsidR="008A2D2D" w:rsidRPr="005601F5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14:paraId="1DD8630E" w14:textId="77777777" w:rsidR="008A2D2D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troška dječjeg vrtića za djecu s posebnim potrebama</w:t>
            </w:r>
          </w:p>
          <w:p w14:paraId="115CC2D1" w14:textId="77777777" w:rsidR="008A2D2D" w:rsidRPr="00C20F94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Božićnice za umirovljenike</w:t>
            </w:r>
            <w:r w:rsidRPr="005601F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A2D2D" w:rsidRPr="005601F5" w14:paraId="47CA7FA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DBB460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6B62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7767D93" w14:textId="77777777" w:rsidR="008A2D2D" w:rsidRPr="006E1699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14:paraId="37BC2454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699">
              <w:rPr>
                <w:rFonts w:ascii="Times New Roman" w:hAnsi="Times New Roman" w:cs="Times New Roman"/>
              </w:rPr>
              <w:t>odručjima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Razvoj i unaprjeđenje sustava potpora i programa teme</w:t>
            </w:r>
            <w:r>
              <w:rPr>
                <w:rFonts w:ascii="Times New Roman" w:hAnsi="Times New Roman" w:cs="Times New Roman"/>
              </w:rPr>
              <w:t xml:space="preserve">ljenim na istraživanju životnih </w:t>
            </w:r>
            <w:r w:rsidRPr="006E1699">
              <w:rPr>
                <w:rFonts w:ascii="Times New Roman" w:hAnsi="Times New Roman" w:cs="Times New Roman"/>
              </w:rPr>
              <w:t>navika i stavova mladih obitelji o demografskim kretanjima u Zadarskoj ž</w:t>
            </w:r>
            <w:r>
              <w:rPr>
                <w:rFonts w:ascii="Times New Roman" w:hAnsi="Times New Roman" w:cs="Times New Roman"/>
              </w:rPr>
              <w:t xml:space="preserve">upaniji; </w:t>
            </w:r>
            <w:r w:rsidRPr="005601F5">
              <w:rPr>
                <w:rFonts w:ascii="Times New Roman" w:hAnsi="Times New Roman" w:cs="Times New Roman"/>
              </w:rPr>
              <w:t xml:space="preserve">Povećanje osnovnih životnih uvjeta socijalno ugroženim obiteljima i kućanstvima; Povećanje zadovoljstva stanovništa. </w:t>
            </w:r>
          </w:p>
        </w:tc>
      </w:tr>
      <w:tr w:rsidR="008A2D2D" w:rsidRPr="005601F5" w14:paraId="4CBADA25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3E8F50E1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B1E9837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80.500,00 EUR</w:t>
            </w:r>
          </w:p>
          <w:p w14:paraId="289FE717" w14:textId="4EC1F4D2" w:rsidR="00D64A4B" w:rsidRPr="00D64A4B" w:rsidRDefault="00D64A4B" w:rsidP="00D64A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64A4B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95</w:t>
            </w:r>
            <w:r w:rsidRPr="00D64A4B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00</w:t>
            </w:r>
            <w:r w:rsidRPr="00D64A4B">
              <w:rPr>
                <w:rFonts w:ascii="Times New Roman" w:hAnsi="Times New Roman" w:cs="Times New Roman"/>
              </w:rPr>
              <w:t>,00 EUR</w:t>
            </w:r>
          </w:p>
          <w:p w14:paraId="7FC22C9A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80.500,00 EUR</w:t>
            </w:r>
          </w:p>
          <w:p w14:paraId="5735F9BE" w14:textId="77777777" w:rsidR="008A2D2D" w:rsidRPr="005601F5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80.500,00 EUR</w:t>
            </w:r>
          </w:p>
        </w:tc>
      </w:tr>
      <w:tr w:rsidR="008A2D2D" w:rsidRPr="005601F5" w14:paraId="7DDB3C63" w14:textId="77777777" w:rsidTr="002F7286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14:paraId="374F9B67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098FB8" w14:textId="77777777" w:rsidR="008A2D2D" w:rsidRPr="005601F5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14:paraId="5EA8AB28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B0DDA" w14:textId="7BA0DB94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7.500,00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  <w:r w:rsidR="00392CBA">
        <w:rPr>
          <w:rFonts w:ascii="Times New Roman" w:hAnsi="Times New Roman" w:cs="Times New Roman"/>
          <w:sz w:val="24"/>
          <w:szCs w:val="24"/>
        </w:rPr>
        <w:t>U sklopu ovog programa dolazi do promjene radi usklađivanja iznosa za rad dodatnog tima hitne medicinske pomoći u skladu sa potpisanim ugovorom i program sada iznosi 6.500,00 EUR.</w:t>
      </w:r>
      <w:r w:rsidR="00E225DC" w:rsidRPr="00E225DC">
        <w:t xml:space="preserve"> </w:t>
      </w:r>
      <w:r w:rsidR="00E225DC" w:rsidRPr="00E225DC">
        <w:rPr>
          <w:rFonts w:ascii="Times New Roman" w:hAnsi="Times New Roman" w:cs="Times New Roman"/>
          <w:sz w:val="24"/>
          <w:szCs w:val="24"/>
        </w:rPr>
        <w:t>U sklopu navedenog programa nije bilo drugih izmjena i dopuna.</w:t>
      </w:r>
    </w:p>
    <w:p w14:paraId="2E0F2263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4ABE8F02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5A700AA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42D14549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5BDEF4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C8523E2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0100 Zdravstvena zaštita</w:t>
            </w:r>
          </w:p>
        </w:tc>
      </w:tr>
      <w:tr w:rsidR="008A2D2D" w:rsidRPr="005601F5" w14:paraId="5F229CA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B812DF3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75CC7E2B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1112EFB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4B443AA9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100/18, 125/19, 147/20</w:t>
            </w:r>
            <w:r>
              <w:rPr>
                <w:rFonts w:ascii="Times New Roman" w:hAnsi="Times New Roman" w:cs="Times New Roman"/>
              </w:rPr>
              <w:t>, 119/22, 156/22, 33/23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138B3951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Ugovor o organiziranju  i financiranju dodatnog tima za vrijeme turističke sezone u Ispostavi Starigrad Zavoda za hitnu medicinu Zadarske županije</w:t>
            </w:r>
          </w:p>
        </w:tc>
      </w:tr>
      <w:tr w:rsidR="008A2D2D" w:rsidRPr="005601F5" w14:paraId="35519C8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DE1D19F" w14:textId="77777777" w:rsidR="008A2D2D" w:rsidRPr="00180057" w:rsidRDefault="008A2D2D" w:rsidP="002F728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B3397C0" w14:textId="77777777" w:rsidR="008A2D2D" w:rsidRPr="00180057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Pomoć za rad zdravstvenih službi</w:t>
            </w:r>
          </w:p>
        </w:tc>
      </w:tr>
      <w:tr w:rsidR="008A2D2D" w:rsidRPr="005601F5" w14:paraId="5667BB6A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16EEE9F2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691A8E7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098466" w14:textId="77777777" w:rsidR="008A2D2D" w:rsidRPr="006E1699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14:paraId="71293F21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kvalitete i potrebama zajednice, i razvoj telemedicine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Unaprjeđenje razine zdravstvene zaštite i socijaln</w:t>
            </w:r>
            <w:r>
              <w:rPr>
                <w:rFonts w:ascii="Times New Roman" w:hAnsi="Times New Roman" w:cs="Times New Roman"/>
              </w:rPr>
              <w:t xml:space="preserve">e skrbi na otocima i u ruralnim </w:t>
            </w:r>
            <w:r w:rsidRPr="006E1699">
              <w:rPr>
                <w:rFonts w:ascii="Times New Roman" w:hAnsi="Times New Roman" w:cs="Times New Roman"/>
              </w:rPr>
              <w:t>područjima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8A2D2D" w:rsidRPr="005601F5" w14:paraId="31913EEC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648DB709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B3B2D5" w14:textId="77777777" w:rsidR="008A2D2D" w:rsidRPr="00572BA4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572BA4">
              <w:rPr>
                <w:rFonts w:ascii="Times New Roman" w:hAnsi="Times New Roman" w:cs="Times New Roman"/>
              </w:rPr>
              <w:t>. godina = 7.500,00 EUR</w:t>
            </w:r>
          </w:p>
          <w:p w14:paraId="27E051B3" w14:textId="77777777" w:rsidR="008A2D2D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  <w:r w:rsidRPr="00180057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7.500,00 EUR</w:t>
            </w:r>
          </w:p>
          <w:p w14:paraId="7B98F282" w14:textId="74BD50E5" w:rsidR="00392CBA" w:rsidRPr="00392CBA" w:rsidRDefault="00392CBA" w:rsidP="00392C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CBA">
              <w:rPr>
                <w:rFonts w:ascii="Times New Roman" w:hAnsi="Times New Roman" w:cs="Times New Roman"/>
              </w:rPr>
              <w:t xml:space="preserve">I. izmjene i dopune 2024. godina = </w:t>
            </w:r>
            <w:r>
              <w:rPr>
                <w:rFonts w:ascii="Times New Roman" w:hAnsi="Times New Roman" w:cs="Times New Roman"/>
              </w:rPr>
              <w:t>6</w:t>
            </w:r>
            <w:r w:rsidRPr="00392CBA">
              <w:rPr>
                <w:rFonts w:ascii="Times New Roman" w:hAnsi="Times New Roman" w:cs="Times New Roman"/>
              </w:rPr>
              <w:t>.500,00 EUR</w:t>
            </w:r>
          </w:p>
          <w:p w14:paraId="63AAFBF8" w14:textId="77777777" w:rsidR="008A2D2D" w:rsidRPr="00180057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180057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7.500,00 EUR</w:t>
            </w:r>
          </w:p>
        </w:tc>
      </w:tr>
      <w:tr w:rsidR="008A2D2D" w:rsidRPr="005601F5" w14:paraId="7C7D12B5" w14:textId="77777777" w:rsidTr="002F7286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14:paraId="2C27B7CE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C32C09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Rad turističke ambulante; Kupljeni uređaji zdravstvene zaštite. </w:t>
            </w:r>
          </w:p>
        </w:tc>
      </w:tr>
    </w:tbl>
    <w:p w14:paraId="6543A7D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B715F" w14:textId="45B1F8AE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3.500,00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potpora u poljoprivredi i gospodarstvu. </w:t>
      </w:r>
      <w:r w:rsidR="0056485A" w:rsidRPr="0056485A">
        <w:rPr>
          <w:rFonts w:ascii="Times New Roman" w:hAnsi="Times New Roman" w:cs="Times New Roman"/>
          <w:sz w:val="24"/>
          <w:szCs w:val="24"/>
        </w:rPr>
        <w:t>U sklopu navedenog programa nije bilo izmjena i dopuna.</w:t>
      </w:r>
    </w:p>
    <w:p w14:paraId="53892A2B" w14:textId="77777777" w:rsidR="008A2D2D" w:rsidRPr="005601F5" w:rsidRDefault="008A2D2D" w:rsidP="008A2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A2D2D" w:rsidRPr="005601F5" w14:paraId="140F4A17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502399BF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00CE2455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549296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6A889028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8A2D2D" w:rsidRPr="005601F5" w14:paraId="79EFEF06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99A1BFD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18308544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87538B4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640D114D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118/18, 42/20, 127/20, 52/21</w:t>
            </w:r>
            <w:r>
              <w:rPr>
                <w:rFonts w:ascii="Times New Roman" w:hAnsi="Times New Roman" w:cs="Times New Roman"/>
              </w:rPr>
              <w:t>, 152/22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645DB4DA" w14:textId="77777777" w:rsidR="008A2D2D" w:rsidRPr="00180057" w:rsidRDefault="008A2D2D" w:rsidP="002F72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8A2D2D" w:rsidRPr="005601F5" w14:paraId="2C35A0BD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04B1C599" w14:textId="77777777" w:rsidR="008A2D2D" w:rsidRPr="00180057" w:rsidRDefault="008A2D2D" w:rsidP="002F728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F64158" w14:textId="77777777" w:rsidR="008A2D2D" w:rsidRPr="00180057" w:rsidRDefault="008A2D2D" w:rsidP="002F72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8A2D2D" w:rsidRPr="005601F5" w14:paraId="38DE3B38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20644F59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</w:p>
          <w:p w14:paraId="4344D742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302D538" w14:textId="77777777" w:rsidR="008A2D2D" w:rsidRPr="002828CE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14:paraId="5EBAA1CE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80057">
              <w:rPr>
                <w:rFonts w:ascii="Times New Roman" w:hAnsi="Times New Roman" w:cs="Times New Roman"/>
              </w:rPr>
              <w:t>Osigurati potpore za poljoprivrednike.</w:t>
            </w:r>
          </w:p>
        </w:tc>
      </w:tr>
      <w:tr w:rsidR="008A2D2D" w:rsidRPr="005601F5" w14:paraId="08A4093F" w14:textId="77777777" w:rsidTr="002F7286">
        <w:tc>
          <w:tcPr>
            <w:tcW w:w="2093" w:type="dxa"/>
            <w:shd w:val="clear" w:color="auto" w:fill="FFF2CC" w:themeFill="accent4" w:themeFillTint="33"/>
          </w:tcPr>
          <w:p w14:paraId="4092B5F3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5B069D" w14:textId="77777777" w:rsidR="008A2D2D" w:rsidRPr="00180057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80057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3.500,00 EUR</w:t>
            </w:r>
          </w:p>
          <w:p w14:paraId="5A199EFC" w14:textId="77777777" w:rsidR="008A2D2D" w:rsidRPr="00180057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</w:t>
            </w:r>
            <w:r w:rsidRPr="00180057">
              <w:rPr>
                <w:rFonts w:ascii="Times New Roman" w:hAnsi="Times New Roman" w:cs="Times New Roman"/>
              </w:rPr>
              <w:t xml:space="preserve"> godina = </w:t>
            </w:r>
            <w:r>
              <w:rPr>
                <w:rFonts w:ascii="Times New Roman" w:hAnsi="Times New Roman" w:cs="Times New Roman"/>
              </w:rPr>
              <w:t>3.500,00 EUR</w:t>
            </w:r>
          </w:p>
          <w:p w14:paraId="23F4FD3E" w14:textId="77777777" w:rsidR="008A2D2D" w:rsidRPr="00180057" w:rsidRDefault="008A2D2D" w:rsidP="002F728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180057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3.500,00 EUR</w:t>
            </w:r>
          </w:p>
        </w:tc>
      </w:tr>
      <w:tr w:rsidR="008A2D2D" w:rsidRPr="005601F5" w14:paraId="5613EB43" w14:textId="77777777" w:rsidTr="002F7286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14:paraId="18036193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4C2F3E8" w14:textId="77777777" w:rsidR="008A2D2D" w:rsidRPr="00180057" w:rsidRDefault="008A2D2D" w:rsidP="002F728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isplaćenih potpora za poljoprivredu. </w:t>
            </w:r>
          </w:p>
        </w:tc>
      </w:tr>
    </w:tbl>
    <w:p w14:paraId="596CD9E1" w14:textId="77777777" w:rsidR="008A2D2D" w:rsidRDefault="008A2D2D" w:rsidP="00CD7C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2D2D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C0A"/>
    <w:multiLevelType w:val="hybridMultilevel"/>
    <w:tmpl w:val="ECE6BD26"/>
    <w:lvl w:ilvl="0" w:tplc="D024B3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6597D"/>
    <w:multiLevelType w:val="hybridMultilevel"/>
    <w:tmpl w:val="F3D2684C"/>
    <w:lvl w:ilvl="0" w:tplc="85C0A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658849">
    <w:abstractNumId w:val="0"/>
  </w:num>
  <w:num w:numId="2" w16cid:durableId="2097747127">
    <w:abstractNumId w:val="12"/>
  </w:num>
  <w:num w:numId="3" w16cid:durableId="2050103052">
    <w:abstractNumId w:val="13"/>
  </w:num>
  <w:num w:numId="4" w16cid:durableId="2030569810">
    <w:abstractNumId w:val="4"/>
  </w:num>
  <w:num w:numId="5" w16cid:durableId="199906208">
    <w:abstractNumId w:val="6"/>
  </w:num>
  <w:num w:numId="6" w16cid:durableId="2138719301">
    <w:abstractNumId w:val="2"/>
  </w:num>
  <w:num w:numId="7" w16cid:durableId="726532633">
    <w:abstractNumId w:val="11"/>
  </w:num>
  <w:num w:numId="8" w16cid:durableId="2036885736">
    <w:abstractNumId w:val="14"/>
  </w:num>
  <w:num w:numId="9" w16cid:durableId="1980770458">
    <w:abstractNumId w:val="9"/>
  </w:num>
  <w:num w:numId="10" w16cid:durableId="1334800302">
    <w:abstractNumId w:val="8"/>
  </w:num>
  <w:num w:numId="11" w16cid:durableId="1323512497">
    <w:abstractNumId w:val="10"/>
  </w:num>
  <w:num w:numId="12" w16cid:durableId="455368773">
    <w:abstractNumId w:val="5"/>
  </w:num>
  <w:num w:numId="13" w16cid:durableId="538666236">
    <w:abstractNumId w:val="3"/>
  </w:num>
  <w:num w:numId="14" w16cid:durableId="1851022306">
    <w:abstractNumId w:val="7"/>
  </w:num>
  <w:num w:numId="15" w16cid:durableId="50347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EE3"/>
    <w:rsid w:val="00003675"/>
    <w:rsid w:val="00010B6A"/>
    <w:rsid w:val="00014422"/>
    <w:rsid w:val="0002416A"/>
    <w:rsid w:val="00026654"/>
    <w:rsid w:val="000276DD"/>
    <w:rsid w:val="00031A70"/>
    <w:rsid w:val="00036D59"/>
    <w:rsid w:val="000413F1"/>
    <w:rsid w:val="00050448"/>
    <w:rsid w:val="00056F02"/>
    <w:rsid w:val="00070835"/>
    <w:rsid w:val="00071DD6"/>
    <w:rsid w:val="00086915"/>
    <w:rsid w:val="000B55C8"/>
    <w:rsid w:val="000D5D49"/>
    <w:rsid w:val="000E4156"/>
    <w:rsid w:val="000F332F"/>
    <w:rsid w:val="00105A11"/>
    <w:rsid w:val="001077ED"/>
    <w:rsid w:val="00112256"/>
    <w:rsid w:val="001266FC"/>
    <w:rsid w:val="0013014E"/>
    <w:rsid w:val="001426AF"/>
    <w:rsid w:val="001454F5"/>
    <w:rsid w:val="00151FA6"/>
    <w:rsid w:val="00160AFE"/>
    <w:rsid w:val="00161F09"/>
    <w:rsid w:val="00163567"/>
    <w:rsid w:val="001746D9"/>
    <w:rsid w:val="00180057"/>
    <w:rsid w:val="00180DC0"/>
    <w:rsid w:val="00181247"/>
    <w:rsid w:val="00181858"/>
    <w:rsid w:val="001837B7"/>
    <w:rsid w:val="001902D9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12F4D"/>
    <w:rsid w:val="00222378"/>
    <w:rsid w:val="00223C96"/>
    <w:rsid w:val="00233CEA"/>
    <w:rsid w:val="0023488F"/>
    <w:rsid w:val="00241466"/>
    <w:rsid w:val="002428F7"/>
    <w:rsid w:val="00242A1F"/>
    <w:rsid w:val="00246B8C"/>
    <w:rsid w:val="002536DF"/>
    <w:rsid w:val="00260EBE"/>
    <w:rsid w:val="00265E92"/>
    <w:rsid w:val="0027352E"/>
    <w:rsid w:val="002828CE"/>
    <w:rsid w:val="0028485C"/>
    <w:rsid w:val="002975B3"/>
    <w:rsid w:val="002A2378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726E"/>
    <w:rsid w:val="003173B6"/>
    <w:rsid w:val="00330E1A"/>
    <w:rsid w:val="00332F49"/>
    <w:rsid w:val="00336A02"/>
    <w:rsid w:val="003401AD"/>
    <w:rsid w:val="00341215"/>
    <w:rsid w:val="003471D7"/>
    <w:rsid w:val="00351370"/>
    <w:rsid w:val="0035377F"/>
    <w:rsid w:val="003600A6"/>
    <w:rsid w:val="00363357"/>
    <w:rsid w:val="0038157B"/>
    <w:rsid w:val="003832EE"/>
    <w:rsid w:val="00384DD1"/>
    <w:rsid w:val="003857AA"/>
    <w:rsid w:val="00386DB0"/>
    <w:rsid w:val="003876B2"/>
    <w:rsid w:val="00390E37"/>
    <w:rsid w:val="00392CBA"/>
    <w:rsid w:val="003A3EA4"/>
    <w:rsid w:val="003B0C75"/>
    <w:rsid w:val="003B22C3"/>
    <w:rsid w:val="003C1A17"/>
    <w:rsid w:val="003D1F31"/>
    <w:rsid w:val="003D3B40"/>
    <w:rsid w:val="003D4B14"/>
    <w:rsid w:val="003D55A5"/>
    <w:rsid w:val="003D7C08"/>
    <w:rsid w:val="003E2139"/>
    <w:rsid w:val="003E2D70"/>
    <w:rsid w:val="003E49B8"/>
    <w:rsid w:val="003E5B3D"/>
    <w:rsid w:val="003F765D"/>
    <w:rsid w:val="00404F71"/>
    <w:rsid w:val="004226AB"/>
    <w:rsid w:val="00425E14"/>
    <w:rsid w:val="004342D7"/>
    <w:rsid w:val="00443316"/>
    <w:rsid w:val="00444C1C"/>
    <w:rsid w:val="0044551B"/>
    <w:rsid w:val="00455684"/>
    <w:rsid w:val="0046002C"/>
    <w:rsid w:val="00461E08"/>
    <w:rsid w:val="0047401C"/>
    <w:rsid w:val="004756BE"/>
    <w:rsid w:val="004872B7"/>
    <w:rsid w:val="00494EB8"/>
    <w:rsid w:val="004A6078"/>
    <w:rsid w:val="004C04DE"/>
    <w:rsid w:val="004C0FF8"/>
    <w:rsid w:val="004C642C"/>
    <w:rsid w:val="004C70C8"/>
    <w:rsid w:val="004D3265"/>
    <w:rsid w:val="004E2AD7"/>
    <w:rsid w:val="004E572D"/>
    <w:rsid w:val="004E5D88"/>
    <w:rsid w:val="004E7699"/>
    <w:rsid w:val="004F03B0"/>
    <w:rsid w:val="004F4408"/>
    <w:rsid w:val="004F7510"/>
    <w:rsid w:val="00502EAC"/>
    <w:rsid w:val="00504A02"/>
    <w:rsid w:val="005073E0"/>
    <w:rsid w:val="005078C4"/>
    <w:rsid w:val="005158AB"/>
    <w:rsid w:val="005206EF"/>
    <w:rsid w:val="005249D6"/>
    <w:rsid w:val="00531272"/>
    <w:rsid w:val="005354BA"/>
    <w:rsid w:val="00537AA1"/>
    <w:rsid w:val="005423A0"/>
    <w:rsid w:val="005431CD"/>
    <w:rsid w:val="0054463F"/>
    <w:rsid w:val="00546409"/>
    <w:rsid w:val="005540F1"/>
    <w:rsid w:val="005563FA"/>
    <w:rsid w:val="005601F5"/>
    <w:rsid w:val="0056331C"/>
    <w:rsid w:val="0056485A"/>
    <w:rsid w:val="00581D4C"/>
    <w:rsid w:val="00582A2D"/>
    <w:rsid w:val="00586988"/>
    <w:rsid w:val="005A2863"/>
    <w:rsid w:val="005A3DFC"/>
    <w:rsid w:val="005B4573"/>
    <w:rsid w:val="005D6E85"/>
    <w:rsid w:val="005E5140"/>
    <w:rsid w:val="005E56A1"/>
    <w:rsid w:val="005F257C"/>
    <w:rsid w:val="005F2D87"/>
    <w:rsid w:val="005F6A2A"/>
    <w:rsid w:val="005F6ABD"/>
    <w:rsid w:val="00600E90"/>
    <w:rsid w:val="006163EE"/>
    <w:rsid w:val="00620A77"/>
    <w:rsid w:val="00623090"/>
    <w:rsid w:val="0064064E"/>
    <w:rsid w:val="00641EDF"/>
    <w:rsid w:val="00647D25"/>
    <w:rsid w:val="00653A85"/>
    <w:rsid w:val="0068002E"/>
    <w:rsid w:val="00682562"/>
    <w:rsid w:val="00684E34"/>
    <w:rsid w:val="006878C6"/>
    <w:rsid w:val="006C513F"/>
    <w:rsid w:val="006C5E3C"/>
    <w:rsid w:val="006D563A"/>
    <w:rsid w:val="006E1699"/>
    <w:rsid w:val="006E1FDF"/>
    <w:rsid w:val="006F0BD2"/>
    <w:rsid w:val="006F4AD7"/>
    <w:rsid w:val="006F54BC"/>
    <w:rsid w:val="006F61A6"/>
    <w:rsid w:val="006F6330"/>
    <w:rsid w:val="006F7B4A"/>
    <w:rsid w:val="00700CB1"/>
    <w:rsid w:val="007048A0"/>
    <w:rsid w:val="00706178"/>
    <w:rsid w:val="007063BC"/>
    <w:rsid w:val="00710C52"/>
    <w:rsid w:val="00713941"/>
    <w:rsid w:val="00722287"/>
    <w:rsid w:val="00730C2F"/>
    <w:rsid w:val="00736801"/>
    <w:rsid w:val="00746830"/>
    <w:rsid w:val="007510CD"/>
    <w:rsid w:val="00760F94"/>
    <w:rsid w:val="00762141"/>
    <w:rsid w:val="007654DC"/>
    <w:rsid w:val="0076580C"/>
    <w:rsid w:val="00766F9E"/>
    <w:rsid w:val="007821D4"/>
    <w:rsid w:val="00792301"/>
    <w:rsid w:val="00796E71"/>
    <w:rsid w:val="007C4243"/>
    <w:rsid w:val="007D29D2"/>
    <w:rsid w:val="007E0207"/>
    <w:rsid w:val="0080449E"/>
    <w:rsid w:val="008179AE"/>
    <w:rsid w:val="00817B10"/>
    <w:rsid w:val="00831B00"/>
    <w:rsid w:val="008345EE"/>
    <w:rsid w:val="008459DA"/>
    <w:rsid w:val="0085047A"/>
    <w:rsid w:val="00857B9A"/>
    <w:rsid w:val="008629AC"/>
    <w:rsid w:val="00866996"/>
    <w:rsid w:val="00867E91"/>
    <w:rsid w:val="00883DBB"/>
    <w:rsid w:val="00893CAF"/>
    <w:rsid w:val="008A2D2D"/>
    <w:rsid w:val="008A3B89"/>
    <w:rsid w:val="008B5291"/>
    <w:rsid w:val="008C5F3F"/>
    <w:rsid w:val="008D36C2"/>
    <w:rsid w:val="008D71CF"/>
    <w:rsid w:val="008E074D"/>
    <w:rsid w:val="008E4D45"/>
    <w:rsid w:val="008F0B75"/>
    <w:rsid w:val="00903623"/>
    <w:rsid w:val="00906238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846"/>
    <w:rsid w:val="009B3D50"/>
    <w:rsid w:val="009B7B44"/>
    <w:rsid w:val="009C11FA"/>
    <w:rsid w:val="009D488B"/>
    <w:rsid w:val="009D7068"/>
    <w:rsid w:val="009E552C"/>
    <w:rsid w:val="009F26C7"/>
    <w:rsid w:val="00A03FCF"/>
    <w:rsid w:val="00A05F47"/>
    <w:rsid w:val="00A10A0C"/>
    <w:rsid w:val="00A117EA"/>
    <w:rsid w:val="00A12B36"/>
    <w:rsid w:val="00A27C57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AF7DC9"/>
    <w:rsid w:val="00B01955"/>
    <w:rsid w:val="00B02094"/>
    <w:rsid w:val="00B03D22"/>
    <w:rsid w:val="00B05F1C"/>
    <w:rsid w:val="00B15709"/>
    <w:rsid w:val="00B2248C"/>
    <w:rsid w:val="00B23A5C"/>
    <w:rsid w:val="00B261C4"/>
    <w:rsid w:val="00B32378"/>
    <w:rsid w:val="00B37AFB"/>
    <w:rsid w:val="00B526FC"/>
    <w:rsid w:val="00B6117A"/>
    <w:rsid w:val="00B70552"/>
    <w:rsid w:val="00B843D4"/>
    <w:rsid w:val="00B8595A"/>
    <w:rsid w:val="00B86484"/>
    <w:rsid w:val="00B91E4C"/>
    <w:rsid w:val="00B9284E"/>
    <w:rsid w:val="00BA4A36"/>
    <w:rsid w:val="00BA7361"/>
    <w:rsid w:val="00BA7463"/>
    <w:rsid w:val="00BB061F"/>
    <w:rsid w:val="00BB54D8"/>
    <w:rsid w:val="00BC59B6"/>
    <w:rsid w:val="00BC6080"/>
    <w:rsid w:val="00BE09B8"/>
    <w:rsid w:val="00BE22F0"/>
    <w:rsid w:val="00BE4EE9"/>
    <w:rsid w:val="00BE6A5C"/>
    <w:rsid w:val="00BE776E"/>
    <w:rsid w:val="00BE7B99"/>
    <w:rsid w:val="00BF460D"/>
    <w:rsid w:val="00BF4A80"/>
    <w:rsid w:val="00C00094"/>
    <w:rsid w:val="00C0440E"/>
    <w:rsid w:val="00C16F21"/>
    <w:rsid w:val="00C2001D"/>
    <w:rsid w:val="00C24737"/>
    <w:rsid w:val="00C26127"/>
    <w:rsid w:val="00C32676"/>
    <w:rsid w:val="00C33C39"/>
    <w:rsid w:val="00C33EDC"/>
    <w:rsid w:val="00C3516D"/>
    <w:rsid w:val="00C365AA"/>
    <w:rsid w:val="00C413FA"/>
    <w:rsid w:val="00C45392"/>
    <w:rsid w:val="00C61BFD"/>
    <w:rsid w:val="00C64E34"/>
    <w:rsid w:val="00C7496C"/>
    <w:rsid w:val="00C83EB2"/>
    <w:rsid w:val="00C85475"/>
    <w:rsid w:val="00C903C3"/>
    <w:rsid w:val="00CA3901"/>
    <w:rsid w:val="00CA7963"/>
    <w:rsid w:val="00CB1916"/>
    <w:rsid w:val="00CB1B41"/>
    <w:rsid w:val="00CB21CC"/>
    <w:rsid w:val="00CB6F93"/>
    <w:rsid w:val="00CD6552"/>
    <w:rsid w:val="00CD75AF"/>
    <w:rsid w:val="00CD7C22"/>
    <w:rsid w:val="00CF39CA"/>
    <w:rsid w:val="00CF7998"/>
    <w:rsid w:val="00D02DC8"/>
    <w:rsid w:val="00D11DC1"/>
    <w:rsid w:val="00D14C50"/>
    <w:rsid w:val="00D17C74"/>
    <w:rsid w:val="00D243DC"/>
    <w:rsid w:val="00D24C8F"/>
    <w:rsid w:val="00D26864"/>
    <w:rsid w:val="00D27B97"/>
    <w:rsid w:val="00D37ED6"/>
    <w:rsid w:val="00D6016F"/>
    <w:rsid w:val="00D60F0F"/>
    <w:rsid w:val="00D6189A"/>
    <w:rsid w:val="00D62DDF"/>
    <w:rsid w:val="00D64A4B"/>
    <w:rsid w:val="00D677D0"/>
    <w:rsid w:val="00D73FFE"/>
    <w:rsid w:val="00D7514E"/>
    <w:rsid w:val="00D80A89"/>
    <w:rsid w:val="00D8103B"/>
    <w:rsid w:val="00D928AA"/>
    <w:rsid w:val="00D92FC9"/>
    <w:rsid w:val="00D94ADA"/>
    <w:rsid w:val="00D950D5"/>
    <w:rsid w:val="00D95218"/>
    <w:rsid w:val="00D95371"/>
    <w:rsid w:val="00D9734E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4B74"/>
    <w:rsid w:val="00E03C71"/>
    <w:rsid w:val="00E047B0"/>
    <w:rsid w:val="00E069E0"/>
    <w:rsid w:val="00E1102E"/>
    <w:rsid w:val="00E12163"/>
    <w:rsid w:val="00E225DC"/>
    <w:rsid w:val="00E24BF6"/>
    <w:rsid w:val="00E31545"/>
    <w:rsid w:val="00E34285"/>
    <w:rsid w:val="00E370FF"/>
    <w:rsid w:val="00E44CB9"/>
    <w:rsid w:val="00E55AAB"/>
    <w:rsid w:val="00E60E9C"/>
    <w:rsid w:val="00E6233C"/>
    <w:rsid w:val="00E67C2E"/>
    <w:rsid w:val="00E7080D"/>
    <w:rsid w:val="00EA42FD"/>
    <w:rsid w:val="00EA4560"/>
    <w:rsid w:val="00EB35B1"/>
    <w:rsid w:val="00EB6234"/>
    <w:rsid w:val="00EC0C09"/>
    <w:rsid w:val="00EC0D16"/>
    <w:rsid w:val="00EC1A93"/>
    <w:rsid w:val="00ED1638"/>
    <w:rsid w:val="00ED29D1"/>
    <w:rsid w:val="00ED4189"/>
    <w:rsid w:val="00ED7995"/>
    <w:rsid w:val="00EE0145"/>
    <w:rsid w:val="00EF3EC3"/>
    <w:rsid w:val="00F019A8"/>
    <w:rsid w:val="00F024D8"/>
    <w:rsid w:val="00F07A85"/>
    <w:rsid w:val="00F13EE3"/>
    <w:rsid w:val="00F22306"/>
    <w:rsid w:val="00F27C3B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81324"/>
    <w:rsid w:val="00F9309E"/>
    <w:rsid w:val="00F936EB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D6F2A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0665"/>
  <w15:docId w15:val="{D7FACA38-6A69-441D-9417-FF995A2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6737</TotalTime>
  <Pages>1</Pages>
  <Words>10814</Words>
  <Characters>61646</Characters>
  <Application>Microsoft Office Word</Application>
  <DocSecurity>0</DocSecurity>
  <Lines>513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268</cp:revision>
  <cp:lastPrinted>2022-11-11T09:15:00Z</cp:lastPrinted>
  <dcterms:created xsi:type="dcterms:W3CDTF">2016-10-27T05:54:00Z</dcterms:created>
  <dcterms:modified xsi:type="dcterms:W3CDTF">2024-12-13T12:20:00Z</dcterms:modified>
</cp:coreProperties>
</file>