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FF9C" w14:textId="001C39CD" w:rsidR="00487060" w:rsidRPr="00D30660" w:rsidRDefault="00D30660" w:rsidP="00D306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60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55E22FB5" w14:textId="7CA51703" w:rsidR="00D30660" w:rsidRDefault="00D30660" w:rsidP="00D306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60">
        <w:rPr>
          <w:rFonts w:ascii="Times New Roman" w:hAnsi="Times New Roman" w:cs="Times New Roman"/>
          <w:b/>
          <w:bCs/>
          <w:sz w:val="24"/>
          <w:szCs w:val="24"/>
        </w:rPr>
        <w:t>Nacrta prijedloga Odluke o jednokratnoj novčanoj potpori za novorođeno dijete</w:t>
      </w:r>
    </w:p>
    <w:p w14:paraId="6470C693" w14:textId="50760FFE" w:rsidR="00D30660" w:rsidRDefault="00D30660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ove Odluke su članci </w:t>
      </w:r>
      <w:r w:rsidR="005B1475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 xml:space="preserve">. stavak </w:t>
      </w:r>
      <w:r w:rsidR="005B14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Zakona o socijalnoj skrbi (NN br. </w:t>
      </w:r>
      <w:r w:rsidR="005B1475">
        <w:rPr>
          <w:rFonts w:ascii="Times New Roman" w:hAnsi="Times New Roman" w:cs="Times New Roman"/>
          <w:sz w:val="24"/>
          <w:szCs w:val="24"/>
        </w:rPr>
        <w:t>18/22, 46/22, 119/22, 71/23 i 156/23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1475">
        <w:rPr>
          <w:rFonts w:ascii="Times New Roman" w:hAnsi="Times New Roman" w:cs="Times New Roman"/>
          <w:sz w:val="24"/>
          <w:szCs w:val="24"/>
        </w:rPr>
        <w:t xml:space="preserve"> i </w:t>
      </w:r>
      <w:r w:rsidR="00CE740D">
        <w:rPr>
          <w:rFonts w:ascii="Times New Roman" w:hAnsi="Times New Roman" w:cs="Times New Roman"/>
          <w:sz w:val="24"/>
          <w:szCs w:val="24"/>
        </w:rPr>
        <w:t>članak</w:t>
      </w:r>
      <w:r w:rsidR="005B1475">
        <w:rPr>
          <w:rFonts w:ascii="Times New Roman" w:hAnsi="Times New Roman" w:cs="Times New Roman"/>
          <w:sz w:val="24"/>
          <w:szCs w:val="24"/>
        </w:rPr>
        <w:t xml:space="preserve"> 35. </w:t>
      </w:r>
      <w:r w:rsidR="005B1475">
        <w:rPr>
          <w:rFonts w:ascii="Times New Roman" w:hAnsi="Times New Roman"/>
          <w:sz w:val="24"/>
          <w:szCs w:val="24"/>
        </w:rPr>
        <w:t>Zakon o lokalnoj i područnoj (regionalnoj) samoupravi („Narodne novine“ broj: 33/01, 60/01,  129/05, 109/07, 125/08, 36/09, 36/09, 150/11, 144/12, 19/13, 137/15, 123/17, 98/19, 144/20).</w:t>
      </w:r>
    </w:p>
    <w:p w14:paraId="6C2240E6" w14:textId="0F37FCEC" w:rsidR="00247DAB" w:rsidRDefault="00247DAB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Postojeća Odluka o novčanoj pomoći za novorođeno dijete donesena je 201</w:t>
      </w:r>
      <w:r w:rsidR="005B14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 a Odluka o socijalnoj skrbi Općine Starigrad kojom se uređena ostala pitanja iz područja socijalne skrbi 2016. godine.</w:t>
      </w:r>
    </w:p>
    <w:p w14:paraId="04A22020" w14:textId="49B77FD5" w:rsidR="005B1475" w:rsidRDefault="00247DAB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socijalnoj skrbi </w:t>
      </w:r>
      <w:bookmarkStart w:id="0" w:name="_Hlk22561333"/>
      <w:r>
        <w:rPr>
          <w:rFonts w:ascii="Times New Roman" w:hAnsi="Times New Roman" w:cs="Times New Roman"/>
          <w:sz w:val="24"/>
          <w:szCs w:val="24"/>
        </w:rPr>
        <w:t>(NN br.</w:t>
      </w:r>
      <w:r w:rsidR="00CE740D" w:rsidRPr="00CE740D">
        <w:rPr>
          <w:rFonts w:ascii="Times New Roman" w:hAnsi="Times New Roman" w:cs="Times New Roman"/>
          <w:sz w:val="24"/>
          <w:szCs w:val="24"/>
        </w:rPr>
        <w:t xml:space="preserve"> </w:t>
      </w:r>
      <w:r w:rsidR="00CE740D">
        <w:rPr>
          <w:rFonts w:ascii="Times New Roman" w:hAnsi="Times New Roman" w:cs="Times New Roman"/>
          <w:sz w:val="24"/>
          <w:szCs w:val="24"/>
        </w:rPr>
        <w:t>18/22, 46/22, 119/22, 71/23 i 156/23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>
        <w:rPr>
          <w:rFonts w:ascii="Times New Roman" w:hAnsi="Times New Roman" w:cs="Times New Roman"/>
          <w:sz w:val="24"/>
          <w:szCs w:val="24"/>
        </w:rPr>
        <w:t>propisano je da JLPS mogu osigurati sredstva za ostvarivanje novčanih naknada i socijalnih usluga stanovnicima na svom području u većem opsegu nego što je utvrđeno Zakonom, na način propisan njihovim općim aktom, ako u svom proračunu za to imaju osigurana sredstva</w:t>
      </w:r>
      <w:r w:rsidR="005B1475">
        <w:rPr>
          <w:rFonts w:ascii="Times New Roman" w:hAnsi="Times New Roman" w:cs="Times New Roman"/>
          <w:sz w:val="24"/>
          <w:szCs w:val="24"/>
        </w:rPr>
        <w:t>.</w:t>
      </w:r>
    </w:p>
    <w:p w14:paraId="35C8E45F" w14:textId="2851B424" w:rsidR="005B1475" w:rsidRDefault="005B1475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Člankom 35. Zakona o lokalnoj i područnoj (regionalnoj) samoupravi,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određeno je</w:t>
      </w:r>
      <w:r w:rsidRPr="00CE740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kako predstavničko tijelo donosi odluke i druge opće akte kojima uređuje pitanja </w:t>
      </w:r>
      <w:r w:rsidRPr="005B147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 samoupravnog djelokruga jedinice lokalne, odnosno područne (regionalne) samouprave.</w:t>
      </w:r>
    </w:p>
    <w:p w14:paraId="410FC4E9" w14:textId="0DB12254" w:rsidR="00171430" w:rsidRDefault="005A705A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navedenih zakonskih mogućnosti, u svrhu poboljšanja novčanih prilika povodom rođenja djeteta,  izrađen je prijedlog Odluke kojom se propisuje pravo roditelja i njemu izjednačene osobe koja se brine o djetetu na novčanu potporu, uvjeti i način njihova ostvarivanja i financiranja te tijela nadležna za provedbu Odluke.</w:t>
      </w:r>
    </w:p>
    <w:p w14:paraId="5F7EB4B3" w14:textId="12612B56" w:rsidR="005A705A" w:rsidRPr="005A705A" w:rsidRDefault="005A705A" w:rsidP="00D30660">
      <w:pPr>
        <w:jc w:val="both"/>
        <w:rPr>
          <w:rFonts w:ascii="Times New Roman" w:hAnsi="Times New Roman" w:cs="Times New Roman"/>
          <w:sz w:val="24"/>
          <w:szCs w:val="24"/>
        </w:rPr>
      </w:pPr>
      <w:r w:rsidRPr="005A705A">
        <w:rPr>
          <w:rFonts w:ascii="Times New Roman" w:hAnsi="Times New Roman" w:cs="Times New Roman"/>
          <w:sz w:val="24"/>
          <w:szCs w:val="24"/>
        </w:rPr>
        <w:t xml:space="preserve">S ciljem da se širi krug zainteresiranih osoba s područja Općine Starigrad uključi u pripremu konačnog Nacrta Odluke </w:t>
      </w:r>
      <w:r>
        <w:rPr>
          <w:rFonts w:ascii="Times New Roman" w:hAnsi="Times New Roman" w:cs="Times New Roman"/>
          <w:sz w:val="24"/>
          <w:szCs w:val="24"/>
        </w:rPr>
        <w:t>o jednokratnoj novčanoj potpori za novorođeno dijete</w:t>
      </w:r>
      <w:r w:rsidRPr="005A705A">
        <w:rPr>
          <w:rFonts w:ascii="Times New Roman" w:hAnsi="Times New Roman" w:cs="Times New Roman"/>
          <w:sz w:val="24"/>
          <w:szCs w:val="24"/>
        </w:rPr>
        <w:t>, svrsishodno je provesti savjetovanje sa 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14:paraId="738F7D11" w14:textId="77777777" w:rsidR="00D30660" w:rsidRPr="00D30660" w:rsidRDefault="00D30660" w:rsidP="00D306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0660" w:rsidRPr="00D3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C"/>
    <w:rsid w:val="00171430"/>
    <w:rsid w:val="00247DAB"/>
    <w:rsid w:val="0026338C"/>
    <w:rsid w:val="0032435A"/>
    <w:rsid w:val="00380EB6"/>
    <w:rsid w:val="00487060"/>
    <w:rsid w:val="00556DA1"/>
    <w:rsid w:val="005A705A"/>
    <w:rsid w:val="005B1475"/>
    <w:rsid w:val="006947CF"/>
    <w:rsid w:val="00CE740D"/>
    <w:rsid w:val="00D30660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B508"/>
  <w15:chartTrackingRefBased/>
  <w15:docId w15:val="{4C4DA22C-D049-470B-BCF6-A833AF24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3</cp:revision>
  <dcterms:created xsi:type="dcterms:W3CDTF">2025-02-26T09:56:00Z</dcterms:created>
  <dcterms:modified xsi:type="dcterms:W3CDTF">2025-02-26T12:12:00Z</dcterms:modified>
</cp:coreProperties>
</file>