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E057" w14:textId="1F1A237F" w:rsidR="00953AB1" w:rsidRDefault="00953AB1" w:rsidP="00953AB1">
      <w:r>
        <w:t xml:space="preserve">                 </w:t>
      </w:r>
      <w:r w:rsidRPr="000951B2">
        <w:rPr>
          <w:noProof/>
          <w:sz w:val="24"/>
          <w:szCs w:val="24"/>
        </w:rPr>
        <w:drawing>
          <wp:inline distT="0" distB="0" distL="0" distR="0" wp14:anchorId="117E2754" wp14:editId="2FB77824">
            <wp:extent cx="495300" cy="6381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702A5A" w14:textId="6E30F28C" w:rsidR="00953AB1" w:rsidRPr="00953AB1" w:rsidRDefault="00953AB1" w:rsidP="00953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REPUBLIKA HRVATSKA</w:t>
      </w:r>
    </w:p>
    <w:p w14:paraId="4F15850D" w14:textId="77777777" w:rsidR="00953AB1" w:rsidRPr="00953AB1" w:rsidRDefault="00953AB1" w:rsidP="00953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ZADARSKA ŽUPANIJA</w:t>
      </w:r>
    </w:p>
    <w:p w14:paraId="079E3312" w14:textId="77777777" w:rsidR="00953AB1" w:rsidRPr="00953AB1" w:rsidRDefault="00953AB1" w:rsidP="00953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OPĆINA STARIGRAD</w:t>
      </w:r>
    </w:p>
    <w:p w14:paraId="5B19E9DE" w14:textId="754DDAE5" w:rsidR="00953AB1" w:rsidRPr="00953AB1" w:rsidRDefault="00953AB1" w:rsidP="00953A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3AB1">
        <w:rPr>
          <w:rFonts w:ascii="Times New Roman" w:hAnsi="Times New Roman" w:cs="Times New Roman"/>
          <w:b/>
          <w:bCs/>
          <w:sz w:val="24"/>
          <w:szCs w:val="24"/>
        </w:rPr>
        <w:t xml:space="preserve">  Općinsko vijeće  </w:t>
      </w:r>
    </w:p>
    <w:p w14:paraId="7DFD7A2D" w14:textId="77777777" w:rsidR="00953AB1" w:rsidRPr="00953AB1" w:rsidRDefault="00953AB1" w:rsidP="00953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DC98F" w14:textId="46D3736F" w:rsidR="00953AB1" w:rsidRPr="00953AB1" w:rsidRDefault="00953AB1" w:rsidP="00953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 xml:space="preserve">KLASA: </w:t>
      </w:r>
    </w:p>
    <w:p w14:paraId="539A399B" w14:textId="798EE0FD" w:rsidR="00953AB1" w:rsidRPr="00953AB1" w:rsidRDefault="00953AB1" w:rsidP="00953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449A8174" w14:textId="77777777" w:rsidR="00953AB1" w:rsidRPr="00953AB1" w:rsidRDefault="00953AB1" w:rsidP="00953A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A0D429" w14:textId="129BAED5" w:rsidR="00953AB1" w:rsidRPr="00953AB1" w:rsidRDefault="00953AB1" w:rsidP="00953A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Starigrad Paklenica, ______________ 2026. godine</w:t>
      </w:r>
    </w:p>
    <w:p w14:paraId="5AF81577" w14:textId="77777777" w:rsidR="00953AB1" w:rsidRPr="00953AB1" w:rsidRDefault="00953AB1" w:rsidP="00953AB1">
      <w:pPr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 </w:t>
      </w:r>
    </w:p>
    <w:p w14:paraId="7A5C57A2" w14:textId="60168C24" w:rsidR="00953AB1" w:rsidRPr="00953AB1" w:rsidRDefault="00953AB1" w:rsidP="00953A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Na temelju članka 98. Zakona o komunalnom gospodarstvu („Narodne novine“ broj: 68/18</w:t>
      </w:r>
      <w:r w:rsidR="005B6651">
        <w:rPr>
          <w:rFonts w:ascii="Times New Roman" w:hAnsi="Times New Roman" w:cs="Times New Roman"/>
          <w:sz w:val="24"/>
          <w:szCs w:val="24"/>
        </w:rPr>
        <w:t>, 110/18, 32/20 i 145/24</w:t>
      </w:r>
      <w:r w:rsidRPr="00953AB1">
        <w:rPr>
          <w:rFonts w:ascii="Times New Roman" w:hAnsi="Times New Roman" w:cs="Times New Roman"/>
          <w:sz w:val="24"/>
          <w:szCs w:val="24"/>
        </w:rPr>
        <w:t xml:space="preserve">) i članka 30. Statuta Općine Starigrad („Službeni glasnik Zadarske županije“ broj  </w:t>
      </w:r>
      <w:r w:rsidRPr="00F56B22">
        <w:rPr>
          <w:rFonts w:ascii="Times New Roman" w:hAnsi="Times New Roman" w:cs="Times New Roman"/>
          <w:sz w:val="24"/>
          <w:szCs w:val="24"/>
        </w:rPr>
        <w:t>3/18</w:t>
      </w:r>
      <w:r w:rsidR="005B6651" w:rsidRPr="00F56B22">
        <w:rPr>
          <w:rFonts w:ascii="Times New Roman" w:hAnsi="Times New Roman" w:cs="Times New Roman"/>
          <w:sz w:val="24"/>
          <w:szCs w:val="24"/>
        </w:rPr>
        <w:t xml:space="preserve">, </w:t>
      </w:r>
      <w:r w:rsidRPr="00F56B22">
        <w:rPr>
          <w:rFonts w:ascii="Times New Roman" w:hAnsi="Times New Roman" w:cs="Times New Roman"/>
          <w:sz w:val="24"/>
          <w:szCs w:val="24"/>
        </w:rPr>
        <w:t>8/18</w:t>
      </w:r>
      <w:r w:rsidR="005B6651" w:rsidRPr="00F56B2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5B6651" w:rsidRPr="00F56B22">
          <w:rPr>
            <w:sz w:val="24"/>
            <w:szCs w:val="24"/>
          </w:rPr>
          <w:t>3/20, 3/21</w:t>
        </w:r>
      </w:hyperlink>
      <w:r w:rsidR="005B6651" w:rsidRPr="00F56B22">
        <w:rPr>
          <w:rFonts w:ascii="Times New Roman" w:hAnsi="Times New Roman" w:cs="Times New Roman"/>
          <w:sz w:val="24"/>
          <w:szCs w:val="24"/>
        </w:rPr>
        <w:t>, 20/23</w:t>
      </w:r>
      <w:r w:rsidR="005B6651" w:rsidRPr="005B6651">
        <w:rPr>
          <w:rFonts w:ascii="Times New Roman" w:hAnsi="Times New Roman" w:cs="Times New Roman"/>
          <w:sz w:val="24"/>
          <w:szCs w:val="24"/>
        </w:rPr>
        <w:t>)</w:t>
      </w:r>
      <w:r w:rsidRPr="00953AB1">
        <w:rPr>
          <w:rFonts w:ascii="Times New Roman" w:hAnsi="Times New Roman" w:cs="Times New Roman"/>
          <w:sz w:val="24"/>
          <w:szCs w:val="24"/>
        </w:rPr>
        <w:t xml:space="preserve">, Općinsko vijeće Općine Starigrad na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53AB1">
        <w:rPr>
          <w:rFonts w:ascii="Times New Roman" w:hAnsi="Times New Roman" w:cs="Times New Roman"/>
          <w:sz w:val="24"/>
          <w:szCs w:val="24"/>
        </w:rPr>
        <w:t xml:space="preserve">. sjednici održanoj </w:t>
      </w:r>
      <w:r w:rsidR="005B6651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953AB1">
        <w:rPr>
          <w:rFonts w:ascii="Times New Roman" w:hAnsi="Times New Roman" w:cs="Times New Roman"/>
          <w:sz w:val="24"/>
          <w:szCs w:val="24"/>
        </w:rPr>
        <w:t>20</w:t>
      </w:r>
      <w:r w:rsidR="005B6651">
        <w:rPr>
          <w:rFonts w:ascii="Times New Roman" w:hAnsi="Times New Roman" w:cs="Times New Roman"/>
          <w:sz w:val="24"/>
          <w:szCs w:val="24"/>
        </w:rPr>
        <w:t>26</w:t>
      </w:r>
      <w:r w:rsidRPr="00953AB1">
        <w:rPr>
          <w:rFonts w:ascii="Times New Roman" w:hAnsi="Times New Roman" w:cs="Times New Roman"/>
          <w:sz w:val="24"/>
          <w:szCs w:val="24"/>
        </w:rPr>
        <w:t>. godine donijelo je</w:t>
      </w:r>
    </w:p>
    <w:p w14:paraId="439AE726" w14:textId="77777777" w:rsidR="00953AB1" w:rsidRPr="00953AB1" w:rsidRDefault="00953AB1" w:rsidP="00953AB1">
      <w:pPr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 </w:t>
      </w:r>
    </w:p>
    <w:p w14:paraId="28A27C0A" w14:textId="77777777" w:rsidR="00953AB1" w:rsidRPr="00953AB1" w:rsidRDefault="00953AB1" w:rsidP="00953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b/>
          <w:bCs/>
          <w:sz w:val="24"/>
          <w:szCs w:val="24"/>
        </w:rPr>
        <w:t>Odluku o vrijednosti boda</w:t>
      </w:r>
    </w:p>
    <w:p w14:paraId="7C7D604C" w14:textId="77777777" w:rsidR="00953AB1" w:rsidRPr="00953AB1" w:rsidRDefault="00953AB1" w:rsidP="00953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b/>
          <w:bCs/>
          <w:sz w:val="24"/>
          <w:szCs w:val="24"/>
        </w:rPr>
        <w:t>komunalne naknade</w:t>
      </w:r>
    </w:p>
    <w:p w14:paraId="70E44D8D" w14:textId="77777777" w:rsidR="00953AB1" w:rsidRPr="00953AB1" w:rsidRDefault="00953AB1" w:rsidP="00953AB1">
      <w:pPr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 </w:t>
      </w:r>
    </w:p>
    <w:p w14:paraId="01800380" w14:textId="77777777" w:rsidR="00953AB1" w:rsidRPr="00953AB1" w:rsidRDefault="00953AB1" w:rsidP="00953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271300EC" w14:textId="6D758697" w:rsidR="00953AB1" w:rsidRPr="00953AB1" w:rsidRDefault="00953AB1" w:rsidP="005B6651">
      <w:pPr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 xml:space="preserve">Vrijednost boda komunalne naknade (B) određuje se u iznosu od </w:t>
      </w:r>
      <w:r w:rsidR="00F56B22">
        <w:rPr>
          <w:rFonts w:ascii="Times New Roman" w:hAnsi="Times New Roman" w:cs="Times New Roman"/>
          <w:sz w:val="24"/>
          <w:szCs w:val="24"/>
        </w:rPr>
        <w:t>0,49 eura</w:t>
      </w:r>
      <w:r w:rsidRPr="00953AB1">
        <w:rPr>
          <w:rFonts w:ascii="Times New Roman" w:hAnsi="Times New Roman" w:cs="Times New Roman"/>
          <w:sz w:val="24"/>
          <w:szCs w:val="24"/>
        </w:rPr>
        <w:t xml:space="preserve"> po četvornome metru (m²) korisne površine stambenog prostora u prvoj zoni.</w:t>
      </w:r>
    </w:p>
    <w:p w14:paraId="1F1712CA" w14:textId="77777777" w:rsidR="00953AB1" w:rsidRPr="00953AB1" w:rsidRDefault="00953AB1" w:rsidP="00953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53387F13" w14:textId="77777777" w:rsidR="00953AB1" w:rsidRDefault="00953AB1" w:rsidP="005B6651">
      <w:pPr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Vrijednost boda iz članka 1. ove odluke jednaka je  godišnjoj visini komunalne naknade po četvornome metru (m²) korisne površine stambenog prostora u prvoj zoni.</w:t>
      </w:r>
    </w:p>
    <w:p w14:paraId="3C695988" w14:textId="77777777" w:rsidR="00953AB1" w:rsidRPr="00953AB1" w:rsidRDefault="00953AB1" w:rsidP="00953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501478C1" w14:textId="56EE62FD" w:rsidR="00953AB1" w:rsidRPr="00953AB1" w:rsidRDefault="00953AB1" w:rsidP="005B66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Stupanjem na snagu ove Odluke prestaje važiti Odluka o vrijednosti boda komunalne naknade („Službeni glasnik Zadarske županije“ 22/18). </w:t>
      </w:r>
    </w:p>
    <w:p w14:paraId="396FDA20" w14:textId="01BE0DE8" w:rsidR="00953AB1" w:rsidRPr="00953AB1" w:rsidRDefault="00953AB1" w:rsidP="00953A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53A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0FD418" w14:textId="64804BA8" w:rsidR="00953AB1" w:rsidRPr="00953AB1" w:rsidRDefault="00953AB1" w:rsidP="005B6651">
      <w:pPr>
        <w:jc w:val="both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Ova odluka objavit će se u „Službenom glasniku</w:t>
      </w:r>
      <w:r>
        <w:rPr>
          <w:rFonts w:ascii="Times New Roman" w:hAnsi="Times New Roman" w:cs="Times New Roman"/>
          <w:sz w:val="24"/>
          <w:szCs w:val="24"/>
        </w:rPr>
        <w:t xml:space="preserve"> Općine Starigrad</w:t>
      </w:r>
      <w:r w:rsidRPr="00953AB1">
        <w:rPr>
          <w:rFonts w:ascii="Times New Roman" w:hAnsi="Times New Roman" w:cs="Times New Roman"/>
          <w:sz w:val="24"/>
          <w:szCs w:val="24"/>
        </w:rPr>
        <w:t>“, a stupa na snagu 01. siječnja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953AB1">
        <w:rPr>
          <w:rFonts w:ascii="Times New Roman" w:hAnsi="Times New Roman" w:cs="Times New Roman"/>
          <w:sz w:val="24"/>
          <w:szCs w:val="24"/>
        </w:rPr>
        <w:t>. godine.</w:t>
      </w:r>
    </w:p>
    <w:p w14:paraId="614867B8" w14:textId="77777777" w:rsidR="00953AB1" w:rsidRPr="00953AB1" w:rsidRDefault="00953AB1" w:rsidP="00953AB1">
      <w:pPr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 </w:t>
      </w:r>
    </w:p>
    <w:p w14:paraId="31BFF73B" w14:textId="233DFE91" w:rsidR="00953AB1" w:rsidRPr="00953AB1" w:rsidRDefault="00953AB1" w:rsidP="00953AB1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 xml:space="preserve">PREDSJEDNIK </w:t>
      </w:r>
    </w:p>
    <w:p w14:paraId="2C7C4FCD" w14:textId="7D401E31" w:rsidR="00953AB1" w:rsidRPr="00953AB1" w:rsidRDefault="00953AB1" w:rsidP="00953AB1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953AB1">
        <w:rPr>
          <w:rFonts w:ascii="Times New Roman" w:hAnsi="Times New Roman" w:cs="Times New Roman"/>
          <w:sz w:val="24"/>
          <w:szCs w:val="24"/>
        </w:rPr>
        <w:t>Marko Marasović</w:t>
      </w:r>
    </w:p>
    <w:p w14:paraId="2397C7C8" w14:textId="77777777" w:rsidR="0095538B" w:rsidRDefault="0095538B"/>
    <w:sectPr w:rsidR="0095538B" w:rsidSect="0093772F">
      <w:pgSz w:w="11907" w:h="16840" w:code="9"/>
      <w:pgMar w:top="1418" w:right="1304" w:bottom="1418" w:left="130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43"/>
    <w:rsid w:val="00267C87"/>
    <w:rsid w:val="005B6651"/>
    <w:rsid w:val="006D4BF2"/>
    <w:rsid w:val="0093772F"/>
    <w:rsid w:val="00953AB1"/>
    <w:rsid w:val="0095538B"/>
    <w:rsid w:val="00A97A4E"/>
    <w:rsid w:val="00B046C0"/>
    <w:rsid w:val="00C03B34"/>
    <w:rsid w:val="00C16FF7"/>
    <w:rsid w:val="00D74B43"/>
    <w:rsid w:val="00F5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0F1F"/>
  <w15:chartTrackingRefBased/>
  <w15:docId w15:val="{F25F7BA3-9B7D-4035-9456-4E7E8439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B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B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B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B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B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B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B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B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B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B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B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B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B4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66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6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lasnik.zadarska-zupanija.hr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starigrad</dc:creator>
  <cp:keywords/>
  <dc:description/>
  <cp:lastModifiedBy>Korisnik23</cp:lastModifiedBy>
  <cp:revision>3</cp:revision>
  <dcterms:created xsi:type="dcterms:W3CDTF">2026-10-09T09:43:00Z</dcterms:created>
  <dcterms:modified xsi:type="dcterms:W3CDTF">2026-10-21T12:32:00Z</dcterms:modified>
</cp:coreProperties>
</file>